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68C01" w14:textId="1ACAEDAA" w:rsidR="007D0244" w:rsidRDefault="006E7150" w:rsidP="006E7150">
      <w:pPr>
        <w:pStyle w:val="Heading1"/>
      </w:pPr>
      <w:r>
        <w:t xml:space="preserve">LBBS AP Import </w:t>
      </w:r>
      <w:r w:rsidR="002973F7">
        <w:t xml:space="preserve">from </w:t>
      </w:r>
      <w:r w:rsidR="00B90E75">
        <w:t>ICCES Colorado E-Filing</w:t>
      </w:r>
      <w:r w:rsidR="002973F7">
        <w:t xml:space="preserve"> </w:t>
      </w:r>
      <w:r>
        <w:t>to Expert Instructions</w:t>
      </w:r>
    </w:p>
    <w:p w14:paraId="022DBAC5" w14:textId="77777777" w:rsidR="006B38DC" w:rsidRPr="0086534D" w:rsidRDefault="006B38DC" w:rsidP="006B38DC">
      <w:pPr>
        <w:jc w:val="right"/>
        <w:rPr>
          <w:sz w:val="16"/>
          <w:szCs w:val="16"/>
        </w:rPr>
      </w:pPr>
      <w:r>
        <w:rPr>
          <w:sz w:val="16"/>
          <w:szCs w:val="16"/>
        </w:rPr>
        <w:t>11</w:t>
      </w:r>
      <w:r w:rsidRPr="0086534D">
        <w:rPr>
          <w:sz w:val="16"/>
          <w:szCs w:val="16"/>
        </w:rPr>
        <w:t>/</w:t>
      </w:r>
      <w:r>
        <w:rPr>
          <w:sz w:val="16"/>
          <w:szCs w:val="16"/>
        </w:rPr>
        <w:t>22</w:t>
      </w:r>
      <w:r w:rsidRPr="0086534D">
        <w:rPr>
          <w:sz w:val="16"/>
          <w:szCs w:val="16"/>
        </w:rPr>
        <w:t>/2023</w:t>
      </w:r>
    </w:p>
    <w:p w14:paraId="1DFD5FBC" w14:textId="4DA56019" w:rsidR="00660B34" w:rsidRDefault="00BB3B67" w:rsidP="006E7150">
      <w:pPr>
        <w:rPr>
          <w:rFonts w:cstheme="minorHAnsi"/>
        </w:rPr>
      </w:pPr>
      <w:r w:rsidRPr="00BB3B67">
        <w:rPr>
          <w:rFonts w:cstheme="minorHAnsi"/>
          <w:b/>
          <w:bCs/>
        </w:rPr>
        <w:tab/>
      </w:r>
      <w:r w:rsidR="008B4F9B">
        <w:rPr>
          <w:rFonts w:cstheme="minorHAnsi"/>
          <w:b/>
          <w:bCs/>
        </w:rPr>
        <w:t>1</w:t>
      </w:r>
      <w:r>
        <w:rPr>
          <w:rFonts w:cstheme="minorHAnsi"/>
          <w:b/>
          <w:bCs/>
        </w:rPr>
        <w:t xml:space="preserve">.  Run the </w:t>
      </w:r>
      <w:r w:rsidR="005F155C">
        <w:rPr>
          <w:rFonts w:cstheme="minorHAnsi"/>
          <w:b/>
          <w:bCs/>
        </w:rPr>
        <w:t>A/P</w:t>
      </w:r>
      <w:r>
        <w:rPr>
          <w:rFonts w:cstheme="minorHAnsi"/>
          <w:b/>
          <w:bCs/>
        </w:rPr>
        <w:t xml:space="preserve"> Import</w:t>
      </w:r>
      <w:r w:rsidR="005F155C">
        <w:rPr>
          <w:rFonts w:cstheme="minorHAnsi"/>
          <w:b/>
          <w:bCs/>
        </w:rPr>
        <w:t xml:space="preserve"> program</w:t>
      </w:r>
      <w:r>
        <w:rPr>
          <w:rFonts w:cstheme="minorHAnsi"/>
          <w:b/>
          <w:bCs/>
        </w:rPr>
        <w:t xml:space="preserve">: </w:t>
      </w:r>
      <w:r>
        <w:rPr>
          <w:rFonts w:cstheme="minorHAnsi"/>
        </w:rPr>
        <w:t xml:space="preserve">Select the </w:t>
      </w:r>
      <w:r w:rsidR="00FD4714">
        <w:rPr>
          <w:rFonts w:cstheme="minorHAnsi"/>
        </w:rPr>
        <w:t xml:space="preserve">ICCES </w:t>
      </w:r>
      <w:proofErr w:type="spellStart"/>
      <w:r w:rsidR="00FD4714">
        <w:rPr>
          <w:rFonts w:cstheme="minorHAnsi"/>
        </w:rPr>
        <w:t>Coloradp</w:t>
      </w:r>
      <w:proofErr w:type="spellEnd"/>
      <w:r w:rsidR="00FD4714">
        <w:rPr>
          <w:rFonts w:cstheme="minorHAnsi"/>
        </w:rPr>
        <w:t xml:space="preserve"> E-Filing</w:t>
      </w:r>
      <w:r w:rsidR="0075572C">
        <w:rPr>
          <w:rFonts w:cstheme="minorHAnsi"/>
        </w:rPr>
        <w:t xml:space="preserve"> </w:t>
      </w:r>
      <w:r>
        <w:rPr>
          <w:rFonts w:cstheme="minorHAnsi"/>
        </w:rPr>
        <w:t>option in the program</w:t>
      </w:r>
      <w:r w:rsidR="008B4F9B">
        <w:rPr>
          <w:rFonts w:cstheme="minorHAnsi"/>
        </w:rPr>
        <w:br/>
        <w:t xml:space="preserve"> </w:t>
      </w:r>
      <w:r w:rsidR="008B4F9B">
        <w:rPr>
          <w:rFonts w:cstheme="minorHAnsi"/>
        </w:rPr>
        <w:tab/>
      </w:r>
      <w:r w:rsidR="008B4F9B">
        <w:rPr>
          <w:rFonts w:cstheme="minorHAnsi"/>
        </w:rPr>
        <w:tab/>
      </w:r>
      <w:r w:rsidR="002D109E">
        <w:rPr>
          <w:noProof/>
        </w:rPr>
        <w:drawing>
          <wp:inline distT="0" distB="0" distL="0" distR="0" wp14:anchorId="2D25FC8D" wp14:editId="3C95F9DB">
            <wp:extent cx="3886200" cy="500822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897826" cy="5023203"/>
                    </a:xfrm>
                    <a:prstGeom prst="rect">
                      <a:avLst/>
                    </a:prstGeom>
                  </pic:spPr>
                </pic:pic>
              </a:graphicData>
            </a:graphic>
          </wp:inline>
        </w:drawing>
      </w:r>
    </w:p>
    <w:p w14:paraId="79207DF2" w14:textId="775C5243" w:rsidR="005D08CC" w:rsidRPr="005D08CC" w:rsidRDefault="005D08CC" w:rsidP="006E7150">
      <w:pPr>
        <w:rPr>
          <w:rFonts w:cstheme="minorHAnsi"/>
        </w:rPr>
      </w:pPr>
      <w:r>
        <w:rPr>
          <w:rFonts w:cstheme="minorHAnsi"/>
        </w:rPr>
        <w:tab/>
      </w:r>
      <w:r>
        <w:rPr>
          <w:rFonts w:cstheme="minorHAnsi"/>
          <w:b/>
          <w:bCs/>
        </w:rPr>
        <w:t xml:space="preserve">2.  </w:t>
      </w:r>
      <w:r w:rsidRPr="005D08CC">
        <w:rPr>
          <w:rFonts w:cstheme="minorHAnsi"/>
        </w:rPr>
        <w:t xml:space="preserve">Set the </w:t>
      </w:r>
      <w:r w:rsidR="00C021EB">
        <w:rPr>
          <w:rFonts w:cstheme="minorHAnsi"/>
        </w:rPr>
        <w:t>Invoice Date, Invoice and Invoice Number</w:t>
      </w:r>
      <w:r w:rsidR="005F155C">
        <w:rPr>
          <w:rFonts w:cstheme="minorHAnsi"/>
        </w:rPr>
        <w:t xml:space="preserve">.  </w:t>
      </w:r>
      <w:r w:rsidRPr="005D08CC">
        <w:rPr>
          <w:rFonts w:cstheme="minorHAnsi"/>
        </w:rPr>
        <w:t xml:space="preserve">Make sure the file prefix is set properly,  It should be </w:t>
      </w:r>
      <w:proofErr w:type="spellStart"/>
      <w:r w:rsidR="00C021EB">
        <w:rPr>
          <w:rFonts w:cstheme="minorHAnsi"/>
        </w:rPr>
        <w:t>ICCE</w:t>
      </w:r>
      <w:r w:rsidRPr="005D08CC">
        <w:rPr>
          <w:rFonts w:cstheme="minorHAnsi"/>
        </w:rPr>
        <w:t>yymmdd</w:t>
      </w:r>
      <w:proofErr w:type="spellEnd"/>
      <w:r w:rsidRPr="005D08CC">
        <w:rPr>
          <w:rFonts w:cstheme="minorHAnsi"/>
        </w:rPr>
        <w:t xml:space="preserve"> where </w:t>
      </w:r>
      <w:proofErr w:type="spellStart"/>
      <w:r w:rsidRPr="005D08CC">
        <w:rPr>
          <w:rFonts w:cstheme="minorHAnsi"/>
        </w:rPr>
        <w:t>yymmdd</w:t>
      </w:r>
      <w:proofErr w:type="spellEnd"/>
      <w:r w:rsidRPr="005D08CC">
        <w:rPr>
          <w:rFonts w:cstheme="minorHAnsi"/>
        </w:rPr>
        <w:t xml:space="preserve"> is the through date of the data in the </w:t>
      </w:r>
      <w:r w:rsidR="009A4228">
        <w:rPr>
          <w:rFonts w:cstheme="minorHAnsi"/>
        </w:rPr>
        <w:t>ICCES</w:t>
      </w:r>
      <w:r w:rsidR="00DE11E6">
        <w:rPr>
          <w:rFonts w:cstheme="minorHAnsi"/>
        </w:rPr>
        <w:t xml:space="preserve"> input file</w:t>
      </w:r>
      <w:r w:rsidR="009A4228">
        <w:rPr>
          <w:rFonts w:cstheme="minorHAnsi"/>
        </w:rPr>
        <w:t>.</w:t>
      </w:r>
    </w:p>
    <w:p w14:paraId="7C676A0D" w14:textId="189A54CD" w:rsidR="00660B34" w:rsidRDefault="00660B34" w:rsidP="006E7150">
      <w:pPr>
        <w:rPr>
          <w:rFonts w:cstheme="minorHAnsi"/>
        </w:rPr>
      </w:pPr>
      <w:r>
        <w:rPr>
          <w:rFonts w:cstheme="minorHAnsi"/>
        </w:rPr>
        <w:t xml:space="preserve"> </w:t>
      </w:r>
      <w:r>
        <w:rPr>
          <w:rFonts w:cstheme="minorHAnsi"/>
        </w:rPr>
        <w:tab/>
      </w:r>
      <w:r w:rsidR="005D08CC">
        <w:rPr>
          <w:rFonts w:cstheme="minorHAnsi"/>
          <w:b/>
          <w:bCs/>
        </w:rPr>
        <w:t>3</w:t>
      </w:r>
      <w:r w:rsidRPr="006B2E38">
        <w:rPr>
          <w:rFonts w:cstheme="minorHAnsi"/>
          <w:b/>
          <w:bCs/>
        </w:rPr>
        <w:t xml:space="preserve">. </w:t>
      </w:r>
      <w:r>
        <w:rPr>
          <w:rFonts w:cstheme="minorHAnsi"/>
          <w:b/>
          <w:bCs/>
        </w:rPr>
        <w:t xml:space="preserve"> </w:t>
      </w:r>
      <w:r w:rsidRPr="00660B34">
        <w:rPr>
          <w:rFonts w:cstheme="minorHAnsi"/>
        </w:rPr>
        <w:t>Click on th</w:t>
      </w:r>
      <w:r>
        <w:rPr>
          <w:rFonts w:cstheme="minorHAnsi"/>
        </w:rPr>
        <w:t xml:space="preserve">e search button for the </w:t>
      </w:r>
      <w:proofErr w:type="spellStart"/>
      <w:r>
        <w:rPr>
          <w:rFonts w:cstheme="minorHAnsi"/>
        </w:rPr>
        <w:t>InPath</w:t>
      </w:r>
      <w:proofErr w:type="spellEnd"/>
      <w:r>
        <w:rPr>
          <w:rFonts w:cstheme="minorHAnsi"/>
        </w:rPr>
        <w:t xml:space="preserve"> and navigate to the </w:t>
      </w:r>
      <w:r w:rsidR="00C021EB">
        <w:rPr>
          <w:rFonts w:cstheme="minorHAnsi"/>
        </w:rPr>
        <w:t>ICCES I</w:t>
      </w:r>
      <w:r w:rsidR="00F46A9F">
        <w:rPr>
          <w:rFonts w:cstheme="minorHAnsi"/>
        </w:rPr>
        <w:t>mport Text file</w:t>
      </w:r>
      <w:r>
        <w:rPr>
          <w:rFonts w:cstheme="minorHAnsi"/>
        </w:rPr>
        <w:t>.  The Out Path and the Expert File Path will be automatically set for you to output to the same folder.</w:t>
      </w:r>
    </w:p>
    <w:p w14:paraId="5D5DF1C0" w14:textId="3E793F3C" w:rsidR="002F0D3B" w:rsidRDefault="0023513C" w:rsidP="006E7150">
      <w:pPr>
        <w:rPr>
          <w:rFonts w:cstheme="minorHAnsi"/>
        </w:rPr>
      </w:pPr>
      <w:r>
        <w:rPr>
          <w:rFonts w:cstheme="minorHAnsi"/>
        </w:rPr>
        <w:tab/>
      </w:r>
      <w:r w:rsidR="005F155C" w:rsidRPr="0086534D">
        <w:rPr>
          <w:rFonts w:cstheme="minorHAnsi"/>
          <w:b/>
          <w:bCs/>
        </w:rPr>
        <w:t>4</w:t>
      </w:r>
      <w:r w:rsidR="005D08CC">
        <w:rPr>
          <w:rFonts w:cstheme="minorHAnsi"/>
          <w:b/>
          <w:bCs/>
        </w:rPr>
        <w:t xml:space="preserve">. </w:t>
      </w:r>
      <w:r w:rsidR="006B2E38">
        <w:rPr>
          <w:rFonts w:cstheme="minorHAnsi"/>
          <w:b/>
          <w:bCs/>
        </w:rPr>
        <w:t xml:space="preserve"> </w:t>
      </w:r>
      <w:r>
        <w:rPr>
          <w:rFonts w:cstheme="minorHAnsi"/>
        </w:rPr>
        <w:t>Click the process button.</w:t>
      </w:r>
      <w:r w:rsidR="002F0D3B">
        <w:rPr>
          <w:rFonts w:cstheme="minorHAnsi"/>
        </w:rPr>
        <w:t xml:space="preserve">  When the process is finished you will have a file in the folder called ExpertEdit.txt.  This is the file that will be imported into Expert A/P.</w:t>
      </w:r>
    </w:p>
    <w:p w14:paraId="03318908" w14:textId="27AE5413" w:rsidR="009A4115" w:rsidRDefault="009A4115" w:rsidP="006E7150">
      <w:pPr>
        <w:rPr>
          <w:rFonts w:cstheme="minorHAnsi"/>
        </w:rPr>
      </w:pPr>
      <w:r>
        <w:rPr>
          <w:rFonts w:cstheme="minorHAnsi"/>
        </w:rPr>
        <w:tab/>
        <w:t xml:space="preserve">Note: The program will check to see if the matters assigned will be able to accept a disbursement (matter closed, etc.) and if not it will be changed to a G/L journal distribution.  A log file will be generated </w:t>
      </w:r>
      <w:r w:rsidR="0056228E">
        <w:rPr>
          <w:rFonts w:cstheme="minorHAnsi"/>
          <w:i/>
          <w:iCs/>
        </w:rPr>
        <w:t>ICCE</w:t>
      </w:r>
      <w:r w:rsidR="005D08CC" w:rsidRPr="009A4115">
        <w:rPr>
          <w:rFonts w:cstheme="minorHAnsi"/>
          <w:i/>
          <w:iCs/>
        </w:rPr>
        <w:t>yymmdd_ExpertEdit.log</w:t>
      </w:r>
      <w:r>
        <w:rPr>
          <w:rFonts w:cstheme="minorHAnsi"/>
          <w:i/>
          <w:iCs/>
        </w:rPr>
        <w:t xml:space="preserve"> </w:t>
      </w:r>
      <w:r>
        <w:rPr>
          <w:rFonts w:cstheme="minorHAnsi"/>
        </w:rPr>
        <w:t xml:space="preserve">which will list every instance that the program needed to </w:t>
      </w:r>
      <w:r>
        <w:rPr>
          <w:rFonts w:cstheme="minorHAnsi"/>
        </w:rPr>
        <w:lastRenderedPageBreak/>
        <w:t>do this.</w:t>
      </w:r>
      <w:r w:rsidR="0098178A">
        <w:rPr>
          <w:rFonts w:cstheme="minorHAnsi"/>
        </w:rPr>
        <w:t xml:space="preserve">  This will reduce the number of distributions that are sent to the rejection table.</w:t>
      </w:r>
      <w:bookmarkStart w:id="0" w:name="_Hlk139616269"/>
      <w:r w:rsidR="00F66465">
        <w:rPr>
          <w:rFonts w:cstheme="minorHAnsi"/>
        </w:rPr>
        <w:t xml:space="preserve">  You will want to review and resolve these before posting the A/P invoices in this batch.</w:t>
      </w:r>
    </w:p>
    <w:p w14:paraId="49E842D2" w14:textId="1C8F5DEA" w:rsidR="003F3413" w:rsidRDefault="003F3413" w:rsidP="003F3413">
      <w:pPr>
        <w:rPr>
          <w:rFonts w:cstheme="minorHAnsi"/>
        </w:rPr>
      </w:pPr>
      <w:r>
        <w:rPr>
          <w:rFonts w:cstheme="minorHAnsi"/>
        </w:rPr>
        <w:tab/>
      </w:r>
      <w:r>
        <w:rPr>
          <w:rFonts w:cstheme="minorHAnsi"/>
          <w:b/>
          <w:bCs/>
        </w:rPr>
        <w:t xml:space="preserve">5.  </w:t>
      </w:r>
      <w:r>
        <w:rPr>
          <w:rFonts w:cstheme="minorHAnsi"/>
        </w:rPr>
        <w:t xml:space="preserve">Review the </w:t>
      </w:r>
      <w:r>
        <w:rPr>
          <w:rFonts w:cstheme="minorHAnsi"/>
          <w:i/>
          <w:iCs/>
        </w:rPr>
        <w:t>ICCE</w:t>
      </w:r>
      <w:r w:rsidRPr="009A4115">
        <w:rPr>
          <w:rFonts w:cstheme="minorHAnsi"/>
          <w:i/>
          <w:iCs/>
        </w:rPr>
        <w:t>yymmdd_ExpertEdit.log</w:t>
      </w:r>
      <w:r>
        <w:rPr>
          <w:rFonts w:cstheme="minorHAnsi"/>
          <w:i/>
          <w:iCs/>
        </w:rPr>
        <w:t xml:space="preserve"> </w:t>
      </w:r>
      <w:r>
        <w:rPr>
          <w:rFonts w:cstheme="minorHAnsi"/>
        </w:rPr>
        <w:t xml:space="preserve">file.  At this point you may choose to update the records in the </w:t>
      </w:r>
      <w:r>
        <w:rPr>
          <w:rFonts w:cstheme="minorHAnsi"/>
          <w:i/>
          <w:iCs/>
        </w:rPr>
        <w:t>ICCE</w:t>
      </w:r>
      <w:r w:rsidRPr="009A4115">
        <w:rPr>
          <w:rFonts w:cstheme="minorHAnsi"/>
          <w:i/>
          <w:iCs/>
        </w:rPr>
        <w:t>yymmdd_</w:t>
      </w:r>
      <w:r>
        <w:rPr>
          <w:rFonts w:cstheme="minorHAnsi"/>
          <w:i/>
          <w:iCs/>
        </w:rPr>
        <w:t>AP</w:t>
      </w:r>
      <w:r w:rsidRPr="009A4115">
        <w:rPr>
          <w:rFonts w:cstheme="minorHAnsi"/>
          <w:i/>
          <w:iCs/>
        </w:rPr>
        <w:t>Edit.</w:t>
      </w:r>
      <w:r>
        <w:rPr>
          <w:rFonts w:cstheme="minorHAnsi"/>
          <w:i/>
          <w:iCs/>
        </w:rPr>
        <w:t xml:space="preserve">txt </w:t>
      </w:r>
      <w:r>
        <w:rPr>
          <w:rFonts w:cstheme="minorHAnsi"/>
        </w:rPr>
        <w:t xml:space="preserve">file to change the client-matter numbers in the bad file number records in the log.  If you do you can make those changes using a text editor and then run the “Rerun </w:t>
      </w:r>
      <w:proofErr w:type="spellStart"/>
      <w:r>
        <w:rPr>
          <w:rFonts w:cstheme="minorHAnsi"/>
        </w:rPr>
        <w:t>APEdit</w:t>
      </w:r>
      <w:proofErr w:type="spellEnd"/>
      <w:r>
        <w:rPr>
          <w:rFonts w:cstheme="minorHAnsi"/>
        </w:rPr>
        <w:t xml:space="preserve"> to Expert Edit” option . </w:t>
      </w:r>
      <w:r>
        <w:rPr>
          <w:rFonts w:cstheme="minorHAnsi"/>
        </w:rPr>
        <w:br/>
      </w:r>
      <w:r>
        <w:rPr>
          <w:noProof/>
        </w:rPr>
        <w:drawing>
          <wp:inline distT="0" distB="0" distL="0" distR="0" wp14:anchorId="4AA1745A" wp14:editId="2EF9816E">
            <wp:extent cx="1123950" cy="323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23950" cy="323850"/>
                    </a:xfrm>
                    <a:prstGeom prst="rect">
                      <a:avLst/>
                    </a:prstGeom>
                  </pic:spPr>
                </pic:pic>
              </a:graphicData>
            </a:graphic>
          </wp:inline>
        </w:drawing>
      </w:r>
      <w:r>
        <w:rPr>
          <w:rFonts w:cstheme="minorHAnsi"/>
        </w:rPr>
        <w:t xml:space="preserve">  You may also choose to proceed without doing this and update the records using the “AP Import Handling Rejected Invoices and Images.docx” instructions indicated below.  You may find it easier to make corrections in the A/P Edit.txt file as indicated here.</w:t>
      </w:r>
    </w:p>
    <w:p w14:paraId="6E584023" w14:textId="77777777" w:rsidR="003F3413" w:rsidRPr="00156ACF" w:rsidRDefault="003F3413" w:rsidP="003F3413">
      <w:pPr>
        <w:rPr>
          <w:rFonts w:cstheme="minorHAnsi"/>
          <w:b/>
          <w:bCs/>
        </w:rPr>
      </w:pPr>
      <w:r>
        <w:rPr>
          <w:rFonts w:cstheme="minorHAnsi"/>
        </w:rPr>
        <w:tab/>
      </w:r>
      <w:r>
        <w:rPr>
          <w:rFonts w:cstheme="minorHAnsi"/>
          <w:b/>
          <w:bCs/>
        </w:rPr>
        <w:t>To update in the APEDIT file:</w:t>
      </w:r>
      <w:r>
        <w:rPr>
          <w:rFonts w:cstheme="minorHAnsi"/>
          <w:b/>
          <w:bCs/>
        </w:rPr>
        <w:br/>
      </w:r>
      <w:r w:rsidRPr="00156ACF">
        <w:rPr>
          <w:rFonts w:cstheme="minorHAnsi"/>
        </w:rPr>
        <w:t xml:space="preserve"> </w:t>
      </w:r>
      <w:r w:rsidRPr="00156ACF">
        <w:rPr>
          <w:rFonts w:cstheme="minorHAnsi"/>
        </w:rPr>
        <w:tab/>
      </w:r>
      <w:r w:rsidRPr="00156ACF">
        <w:rPr>
          <w:rFonts w:cstheme="minorHAnsi"/>
        </w:rPr>
        <w:tab/>
        <w:t xml:space="preserve">a.  </w:t>
      </w:r>
      <w:r>
        <w:rPr>
          <w:rFonts w:cstheme="minorHAnsi"/>
        </w:rPr>
        <w:t>Open up the xxxx_ExpertEdit.log file.  You will see entries like the following:</w:t>
      </w:r>
      <w:r>
        <w:rPr>
          <w:rFonts w:cstheme="minorHAnsi"/>
        </w:rPr>
        <w:br/>
      </w:r>
      <w:r>
        <w:rPr>
          <w:noProof/>
        </w:rPr>
        <w:drawing>
          <wp:inline distT="0" distB="0" distL="0" distR="0" wp14:anchorId="34E71F8B" wp14:editId="21B1F562">
            <wp:extent cx="5943600" cy="29083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90830"/>
                    </a:xfrm>
                    <a:prstGeom prst="rect">
                      <a:avLst/>
                    </a:prstGeom>
                  </pic:spPr>
                </pic:pic>
              </a:graphicData>
            </a:graphic>
          </wp:inline>
        </w:drawing>
      </w:r>
      <w:r>
        <w:rPr>
          <w:rFonts w:cstheme="minorHAnsi"/>
        </w:rPr>
        <w:br/>
        <w:t xml:space="preserve"> </w:t>
      </w:r>
      <w:r>
        <w:rPr>
          <w:rFonts w:cstheme="minorHAnsi"/>
        </w:rPr>
        <w:tab/>
      </w:r>
      <w:r>
        <w:rPr>
          <w:rFonts w:cstheme="minorHAnsi"/>
        </w:rPr>
        <w:tab/>
        <w:t xml:space="preserve">    The first number is the line number in the xxx_APEdit.txt file.  The output line# is the line number in the xxxx_ExpertEdit.txt file.</w:t>
      </w:r>
      <w:r>
        <w:rPr>
          <w:rFonts w:cstheme="minorHAnsi"/>
        </w:rPr>
        <w:br/>
        <w:t xml:space="preserve"> </w:t>
      </w:r>
      <w:r>
        <w:rPr>
          <w:rFonts w:cstheme="minorHAnsi"/>
        </w:rPr>
        <w:tab/>
      </w:r>
      <w:r>
        <w:rPr>
          <w:rFonts w:cstheme="minorHAnsi"/>
        </w:rPr>
        <w:tab/>
        <w:t xml:space="preserve">b.  Open both the </w:t>
      </w:r>
      <w:proofErr w:type="spellStart"/>
      <w:r>
        <w:rPr>
          <w:rFonts w:cstheme="minorHAnsi"/>
        </w:rPr>
        <w:t>APEdit</w:t>
      </w:r>
      <w:proofErr w:type="spellEnd"/>
      <w:r>
        <w:rPr>
          <w:rFonts w:cstheme="minorHAnsi"/>
        </w:rPr>
        <w:t xml:space="preserve"> and </w:t>
      </w:r>
      <w:proofErr w:type="spellStart"/>
      <w:r>
        <w:rPr>
          <w:rFonts w:cstheme="minorHAnsi"/>
        </w:rPr>
        <w:t>ExpertEdit</w:t>
      </w:r>
      <w:proofErr w:type="spellEnd"/>
      <w:r>
        <w:rPr>
          <w:rFonts w:cstheme="minorHAnsi"/>
        </w:rPr>
        <w:t xml:space="preserve"> files and to the line numbers indicated in the log using Notepad++.  Here is what you will find in the </w:t>
      </w:r>
      <w:proofErr w:type="spellStart"/>
      <w:r>
        <w:rPr>
          <w:rFonts w:cstheme="minorHAnsi"/>
        </w:rPr>
        <w:t>APEdit</w:t>
      </w:r>
      <w:proofErr w:type="spellEnd"/>
      <w:r>
        <w:rPr>
          <w:rFonts w:cstheme="minorHAnsi"/>
        </w:rPr>
        <w:t xml:space="preserve"> file for this example (line 207):</w:t>
      </w:r>
      <w:r>
        <w:rPr>
          <w:rFonts w:cstheme="minorHAnsi"/>
        </w:rPr>
        <w:br/>
      </w:r>
      <w:r>
        <w:rPr>
          <w:noProof/>
        </w:rPr>
        <w:drawing>
          <wp:inline distT="0" distB="0" distL="0" distR="0" wp14:anchorId="431F7AEE" wp14:editId="29BBDD7F">
            <wp:extent cx="5943600" cy="4356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435610"/>
                    </a:xfrm>
                    <a:prstGeom prst="rect">
                      <a:avLst/>
                    </a:prstGeom>
                  </pic:spPr>
                </pic:pic>
              </a:graphicData>
            </a:graphic>
          </wp:inline>
        </w:drawing>
      </w:r>
      <w:r>
        <w:rPr>
          <w:rFonts w:cstheme="minorHAnsi"/>
        </w:rPr>
        <w:br/>
        <w:t xml:space="preserve"> </w:t>
      </w:r>
      <w:r>
        <w:rPr>
          <w:rFonts w:cstheme="minorHAnsi"/>
        </w:rPr>
        <w:tab/>
      </w:r>
      <w:r>
        <w:rPr>
          <w:rFonts w:cstheme="minorHAnsi"/>
        </w:rPr>
        <w:tab/>
      </w:r>
      <w:r>
        <w:rPr>
          <w:rFonts w:cstheme="minorHAnsi"/>
        </w:rPr>
        <w:tab/>
        <w:t xml:space="preserve">Here is what you will find in the </w:t>
      </w:r>
      <w:proofErr w:type="spellStart"/>
      <w:r>
        <w:rPr>
          <w:rFonts w:cstheme="minorHAnsi"/>
        </w:rPr>
        <w:t>ExpertEdit</w:t>
      </w:r>
      <w:proofErr w:type="spellEnd"/>
      <w:r>
        <w:rPr>
          <w:rFonts w:cstheme="minorHAnsi"/>
        </w:rPr>
        <w:t xml:space="preserve"> file for this example (line 104):</w:t>
      </w:r>
      <w:r>
        <w:rPr>
          <w:rFonts w:cstheme="minorHAnsi"/>
        </w:rPr>
        <w:br/>
      </w:r>
      <w:r>
        <w:rPr>
          <w:noProof/>
        </w:rPr>
        <w:drawing>
          <wp:inline distT="0" distB="0" distL="0" distR="0" wp14:anchorId="272D0D3B" wp14:editId="06615DD7">
            <wp:extent cx="5943600" cy="2933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293370"/>
                    </a:xfrm>
                    <a:prstGeom prst="rect">
                      <a:avLst/>
                    </a:prstGeom>
                  </pic:spPr>
                </pic:pic>
              </a:graphicData>
            </a:graphic>
          </wp:inline>
        </w:drawing>
      </w:r>
      <w:r>
        <w:rPr>
          <w:rFonts w:cstheme="minorHAnsi"/>
        </w:rPr>
        <w:br/>
        <w:t xml:space="preserve"> </w:t>
      </w:r>
      <w:r>
        <w:rPr>
          <w:rFonts w:cstheme="minorHAnsi"/>
        </w:rPr>
        <w:tab/>
      </w:r>
      <w:r>
        <w:rPr>
          <w:rFonts w:cstheme="minorHAnsi"/>
        </w:rPr>
        <w:tab/>
        <w:t xml:space="preserve">c.  For this example the log shows that matter 042875.000052 could not be found in the Expert database. If you can determine what the correct matter number is you should change it in the </w:t>
      </w:r>
      <w:proofErr w:type="spellStart"/>
      <w:r>
        <w:rPr>
          <w:rFonts w:cstheme="minorHAnsi"/>
        </w:rPr>
        <w:t>APEdit</w:t>
      </w:r>
      <w:proofErr w:type="spellEnd"/>
      <w:r>
        <w:rPr>
          <w:rFonts w:cstheme="minorHAnsi"/>
        </w:rPr>
        <w:t xml:space="preserve"> file.  If you can’t find it then the entry will be charged to the default G/L number and you don’t need to change anything.</w:t>
      </w:r>
      <w:r>
        <w:rPr>
          <w:rFonts w:cstheme="minorHAnsi"/>
        </w:rPr>
        <w:br/>
        <w:t xml:space="preserve"> </w:t>
      </w:r>
      <w:r>
        <w:rPr>
          <w:rFonts w:cstheme="minorHAnsi"/>
        </w:rPr>
        <w:tab/>
      </w:r>
      <w:r>
        <w:rPr>
          <w:rFonts w:cstheme="minorHAnsi"/>
        </w:rPr>
        <w:tab/>
        <w:t xml:space="preserve">d. Call up the </w:t>
      </w:r>
      <w:proofErr w:type="spellStart"/>
      <w:r>
        <w:rPr>
          <w:rFonts w:cstheme="minorHAnsi"/>
        </w:rPr>
        <w:t>APImport</w:t>
      </w:r>
      <w:proofErr w:type="spellEnd"/>
      <w:r>
        <w:rPr>
          <w:rFonts w:cstheme="minorHAnsi"/>
        </w:rPr>
        <w:t xml:space="preserve"> program again take the option to Rerun </w:t>
      </w:r>
      <w:proofErr w:type="spellStart"/>
      <w:r>
        <w:rPr>
          <w:rFonts w:cstheme="minorHAnsi"/>
        </w:rPr>
        <w:t>APEdit</w:t>
      </w:r>
      <w:proofErr w:type="spellEnd"/>
      <w:r>
        <w:rPr>
          <w:rFonts w:cstheme="minorHAnsi"/>
        </w:rPr>
        <w:t xml:space="preserve"> to Expert Edit again.  The log file will be updated with any errors found in this run.  Note that the log entries will be added to the end of the log and the original errors will remain at the top of the log.</w:t>
      </w:r>
      <w:r>
        <w:rPr>
          <w:rFonts w:cstheme="minorHAnsi"/>
        </w:rPr>
        <w:br/>
        <w:t xml:space="preserve"> </w:t>
      </w:r>
      <w:r>
        <w:rPr>
          <w:rFonts w:cstheme="minorHAnsi"/>
        </w:rPr>
        <w:tab/>
      </w:r>
      <w:r>
        <w:rPr>
          <w:rFonts w:cstheme="minorHAnsi"/>
        </w:rPr>
        <w:tab/>
        <w:t>e.  Review the log file and repeat the process until you are satisfied that you have resolved all the errors you can.</w:t>
      </w:r>
    </w:p>
    <w:bookmarkEnd w:id="0"/>
    <w:p w14:paraId="599DF360" w14:textId="6B50D397" w:rsidR="002F0D3B" w:rsidRDefault="002F0D3B" w:rsidP="006E7150">
      <w:pPr>
        <w:rPr>
          <w:rFonts w:cstheme="minorHAnsi"/>
        </w:rPr>
      </w:pPr>
      <w:r>
        <w:rPr>
          <w:rFonts w:cstheme="minorHAnsi"/>
        </w:rPr>
        <w:tab/>
      </w:r>
      <w:r w:rsidR="0086534D">
        <w:rPr>
          <w:rFonts w:cstheme="minorHAnsi"/>
          <w:b/>
          <w:bCs/>
        </w:rPr>
        <w:t>6</w:t>
      </w:r>
      <w:r>
        <w:rPr>
          <w:rFonts w:cstheme="minorHAnsi"/>
          <w:b/>
          <w:bCs/>
        </w:rPr>
        <w:t xml:space="preserve">.  </w:t>
      </w:r>
      <w:r>
        <w:rPr>
          <w:rFonts w:cstheme="minorHAnsi"/>
        </w:rPr>
        <w:t xml:space="preserve">Copy the </w:t>
      </w:r>
      <w:r w:rsidR="0056228E">
        <w:rPr>
          <w:rFonts w:cstheme="minorHAnsi"/>
          <w:i/>
          <w:iCs/>
        </w:rPr>
        <w:t>ICCE</w:t>
      </w:r>
      <w:r w:rsidR="00BB50F6" w:rsidRPr="009A4115">
        <w:rPr>
          <w:rFonts w:cstheme="minorHAnsi"/>
          <w:i/>
          <w:iCs/>
        </w:rPr>
        <w:t>yymmdd_</w:t>
      </w:r>
      <w:r>
        <w:rPr>
          <w:rFonts w:cstheme="minorHAnsi"/>
        </w:rPr>
        <w:t xml:space="preserve">ExpertEdit.txt file to the </w:t>
      </w:r>
      <w:r w:rsidR="00621E0B">
        <w:rPr>
          <w:rFonts w:cstheme="minorHAnsi"/>
        </w:rPr>
        <w:t>\\prod-na\expfs01$\imports\APInvoices</w:t>
      </w:r>
      <w:r>
        <w:rPr>
          <w:rFonts w:cstheme="minorHAnsi"/>
        </w:rPr>
        <w:t xml:space="preserve"> folder.</w:t>
      </w:r>
      <w:r w:rsidR="00621E0B">
        <w:rPr>
          <w:rFonts w:cstheme="minorHAnsi"/>
        </w:rPr>
        <w:t xml:space="preserve">  Note that the </w:t>
      </w:r>
      <w:proofErr w:type="spellStart"/>
      <w:r w:rsidR="002B1CCE">
        <w:rPr>
          <w:rFonts w:cstheme="minorHAnsi"/>
        </w:rPr>
        <w:t>the</w:t>
      </w:r>
      <w:proofErr w:type="spellEnd"/>
      <w:r w:rsidR="002B1CCE">
        <w:rPr>
          <w:rFonts w:cstheme="minorHAnsi"/>
        </w:rPr>
        <w:t xml:space="preserve"> </w:t>
      </w:r>
      <w:proofErr w:type="spellStart"/>
      <w:r w:rsidR="0056228E">
        <w:rPr>
          <w:rFonts w:cstheme="minorHAnsi"/>
          <w:i/>
          <w:iCs/>
        </w:rPr>
        <w:t>ICCE</w:t>
      </w:r>
      <w:r w:rsidR="002B1CCE" w:rsidRPr="009A4115">
        <w:rPr>
          <w:rFonts w:cstheme="minorHAnsi"/>
          <w:i/>
          <w:iCs/>
        </w:rPr>
        <w:t>yymmdd</w:t>
      </w:r>
      <w:proofErr w:type="spellEnd"/>
      <w:r w:rsidR="002B1CCE">
        <w:rPr>
          <w:rFonts w:cstheme="minorHAnsi"/>
        </w:rPr>
        <w:t xml:space="preserve"> </w:t>
      </w:r>
      <w:r w:rsidR="00621E0B">
        <w:rPr>
          <w:rFonts w:cstheme="minorHAnsi"/>
        </w:rPr>
        <w:t>is the prefix entered on the main screen.</w:t>
      </w:r>
    </w:p>
    <w:p w14:paraId="23D13C43" w14:textId="5C3D6044" w:rsidR="00D40155" w:rsidRPr="00BA5F2C" w:rsidRDefault="00BA5F2C" w:rsidP="006E7150">
      <w:pPr>
        <w:rPr>
          <w:rFonts w:cstheme="minorHAnsi"/>
        </w:rPr>
      </w:pPr>
      <w:r>
        <w:rPr>
          <w:rFonts w:cstheme="minorHAnsi"/>
        </w:rPr>
        <w:tab/>
      </w:r>
      <w:r w:rsidR="00CC6ACE">
        <w:rPr>
          <w:rFonts w:cstheme="minorHAnsi"/>
          <w:b/>
          <w:bCs/>
        </w:rPr>
        <w:t>7</w:t>
      </w:r>
      <w:r>
        <w:rPr>
          <w:rFonts w:cstheme="minorHAnsi"/>
          <w:b/>
          <w:bCs/>
        </w:rPr>
        <w:t xml:space="preserve">.  </w:t>
      </w:r>
      <w:r>
        <w:rPr>
          <w:rFonts w:cstheme="minorHAnsi"/>
        </w:rPr>
        <w:t xml:space="preserve">Run the import in </w:t>
      </w:r>
      <w:proofErr w:type="spellStart"/>
      <w:r>
        <w:rPr>
          <w:rFonts w:cstheme="minorHAnsi"/>
        </w:rPr>
        <w:t>AppShell</w:t>
      </w:r>
      <w:proofErr w:type="spellEnd"/>
      <w:r>
        <w:rPr>
          <w:rFonts w:cstheme="minorHAnsi"/>
        </w:rPr>
        <w:t>:  Data Management | Data Import | Generic Importer</w:t>
      </w:r>
      <w:r w:rsidR="00B15D70">
        <w:rPr>
          <w:rFonts w:cstheme="minorHAnsi"/>
        </w:rPr>
        <w:br/>
        <w:t xml:space="preserve"> </w:t>
      </w:r>
      <w:r w:rsidR="00B15D70">
        <w:rPr>
          <w:rFonts w:cstheme="minorHAnsi"/>
        </w:rPr>
        <w:tab/>
      </w:r>
      <w:r w:rsidR="00B15D70">
        <w:rPr>
          <w:rFonts w:cstheme="minorHAnsi"/>
        </w:rPr>
        <w:tab/>
        <w:t>File | Load Configuration</w:t>
      </w:r>
      <w:r w:rsidR="00B15D70">
        <w:rPr>
          <w:rFonts w:cstheme="minorHAnsi"/>
        </w:rPr>
        <w:br/>
        <w:t xml:space="preserve"> </w:t>
      </w:r>
      <w:r w:rsidR="00B15D70">
        <w:rPr>
          <w:rFonts w:cstheme="minorHAnsi"/>
        </w:rPr>
        <w:tab/>
      </w:r>
      <w:r w:rsidR="00B15D70">
        <w:rPr>
          <w:rFonts w:cstheme="minorHAnsi"/>
        </w:rPr>
        <w:tab/>
        <w:t xml:space="preserve">Navigate to </w:t>
      </w:r>
      <w:hyperlink r:id="rId11" w:history="1">
        <w:r w:rsidR="00B15D70" w:rsidRPr="006834A8">
          <w:rPr>
            <w:rStyle w:val="Hyperlink"/>
            <w:rFonts w:cstheme="minorHAnsi"/>
          </w:rPr>
          <w:t>\\prod-na\expfs01$\Importer</w:t>
        </w:r>
      </w:hyperlink>
      <w:r w:rsidR="00B15D70">
        <w:rPr>
          <w:rFonts w:cstheme="minorHAnsi"/>
        </w:rPr>
        <w:br/>
        <w:t xml:space="preserve"> </w:t>
      </w:r>
      <w:r w:rsidR="00B15D70">
        <w:rPr>
          <w:rFonts w:cstheme="minorHAnsi"/>
        </w:rPr>
        <w:tab/>
      </w:r>
      <w:r w:rsidR="00B15D70">
        <w:rPr>
          <w:rFonts w:cstheme="minorHAnsi"/>
        </w:rPr>
        <w:tab/>
        <w:t xml:space="preserve">Select </w:t>
      </w:r>
      <w:proofErr w:type="spellStart"/>
      <w:r w:rsidR="00B15D70">
        <w:rPr>
          <w:rFonts w:cstheme="minorHAnsi"/>
        </w:rPr>
        <w:t>APInvoice.cfg</w:t>
      </w:r>
      <w:proofErr w:type="spellEnd"/>
      <w:r w:rsidR="00B15D70">
        <w:rPr>
          <w:rFonts w:cstheme="minorHAnsi"/>
        </w:rPr>
        <w:t xml:space="preserve"> (configuration will be loaded).</w:t>
      </w:r>
      <w:r w:rsidR="00B15D70">
        <w:rPr>
          <w:rFonts w:cstheme="minorHAnsi"/>
        </w:rPr>
        <w:br/>
      </w:r>
      <w:r w:rsidR="00B15D70">
        <w:rPr>
          <w:rFonts w:cstheme="minorHAnsi"/>
        </w:rPr>
        <w:tab/>
      </w:r>
      <w:r w:rsidR="00B15D70">
        <w:rPr>
          <w:rFonts w:cstheme="minorHAnsi"/>
        </w:rPr>
        <w:tab/>
        <w:t>Click the Go button.</w:t>
      </w:r>
      <w:r w:rsidR="00B15D70">
        <w:rPr>
          <w:rFonts w:cstheme="minorHAnsi"/>
        </w:rPr>
        <w:br/>
      </w:r>
      <w:r w:rsidR="00B15D70">
        <w:rPr>
          <w:rFonts w:cstheme="minorHAnsi"/>
        </w:rPr>
        <w:lastRenderedPageBreak/>
        <w:t xml:space="preserve"> </w:t>
      </w:r>
      <w:r w:rsidR="00B15D70">
        <w:rPr>
          <w:rFonts w:cstheme="minorHAnsi"/>
        </w:rPr>
        <w:tab/>
      </w:r>
      <w:r w:rsidR="00B15D70">
        <w:rPr>
          <w:rFonts w:cstheme="minorHAnsi"/>
        </w:rPr>
        <w:tab/>
        <w:t>When message comes up “Execute These Tasks?” select OK.</w:t>
      </w:r>
      <w:r w:rsidR="00D40155">
        <w:rPr>
          <w:rFonts w:cstheme="minorHAnsi"/>
        </w:rPr>
        <w:br/>
        <w:t xml:space="preserve"> </w:t>
      </w:r>
      <w:r w:rsidR="00D40155">
        <w:rPr>
          <w:rFonts w:cstheme="minorHAnsi"/>
        </w:rPr>
        <w:tab/>
      </w:r>
      <w:r w:rsidR="00D40155">
        <w:rPr>
          <w:rFonts w:cstheme="minorHAnsi"/>
        </w:rPr>
        <w:tab/>
        <w:t>The results of the import will appear in the Executed Tasks.</w:t>
      </w:r>
      <w:r w:rsidR="00D40155">
        <w:rPr>
          <w:rFonts w:cstheme="minorHAnsi"/>
        </w:rPr>
        <w:br/>
        <w:t xml:space="preserve"> </w:t>
      </w:r>
      <w:bookmarkStart w:id="1" w:name="_Hlk139617679"/>
      <w:r w:rsidR="00D40155">
        <w:rPr>
          <w:rFonts w:cstheme="minorHAnsi"/>
        </w:rPr>
        <w:tab/>
      </w:r>
      <w:r w:rsidR="00D40155">
        <w:rPr>
          <w:rFonts w:cstheme="minorHAnsi"/>
        </w:rPr>
        <w:tab/>
        <w:t>Double-click the row that comes up</w:t>
      </w:r>
      <w:r w:rsidR="00087799">
        <w:rPr>
          <w:rFonts w:cstheme="minorHAnsi"/>
        </w:rPr>
        <w:t xml:space="preserve"> in then Executed Tasks window</w:t>
      </w:r>
      <w:r w:rsidR="00D40155">
        <w:rPr>
          <w:rFonts w:cstheme="minorHAnsi"/>
        </w:rPr>
        <w:t xml:space="preserve"> for your import to see the details.</w:t>
      </w:r>
      <w:bookmarkEnd w:id="1"/>
      <w:r w:rsidR="009859E8">
        <w:rPr>
          <w:rFonts w:cstheme="minorHAnsi"/>
        </w:rPr>
        <w:br/>
        <w:t xml:space="preserve"> </w:t>
      </w:r>
      <w:r w:rsidR="009859E8">
        <w:rPr>
          <w:rFonts w:cstheme="minorHAnsi"/>
        </w:rPr>
        <w:tab/>
      </w:r>
      <w:r w:rsidR="009859E8">
        <w:rPr>
          <w:rFonts w:cstheme="minorHAnsi"/>
        </w:rPr>
        <w:tab/>
        <w:t>Write-down the task# for future reference.</w:t>
      </w:r>
    </w:p>
    <w:p w14:paraId="3AD5FB6A" w14:textId="7EDDD252" w:rsidR="00A30D57" w:rsidRDefault="00BE105E" w:rsidP="00A30D57">
      <w:pPr>
        <w:rPr>
          <w:rFonts w:cstheme="minorHAnsi"/>
        </w:rPr>
      </w:pPr>
      <w:r>
        <w:rPr>
          <w:rFonts w:cstheme="minorHAnsi"/>
        </w:rPr>
        <w:tab/>
      </w:r>
      <w:r w:rsidR="00CC6ACE">
        <w:rPr>
          <w:rFonts w:cstheme="minorHAnsi"/>
          <w:b/>
          <w:bCs/>
        </w:rPr>
        <w:t>8</w:t>
      </w:r>
      <w:r>
        <w:rPr>
          <w:rFonts w:cstheme="minorHAnsi"/>
          <w:b/>
          <w:bCs/>
        </w:rPr>
        <w:t>.  Handle Error Exceptions:</w:t>
      </w:r>
      <w:r w:rsidR="00F26411">
        <w:rPr>
          <w:rFonts w:cstheme="minorHAnsi"/>
          <w:b/>
          <w:bCs/>
        </w:rPr>
        <w:t xml:space="preserve">  </w:t>
      </w:r>
      <w:r w:rsidR="00F26411">
        <w:rPr>
          <w:rFonts w:cstheme="minorHAnsi"/>
        </w:rPr>
        <w:t>Please see document entitled “AP Import Handling Rejected Invoices and Images.docx” for further instructions on this.</w:t>
      </w:r>
    </w:p>
    <w:p w14:paraId="1EDA88D4" w14:textId="5ED77C25" w:rsidR="00CC6ACE" w:rsidRPr="00CC6ACE" w:rsidRDefault="00CC6ACE" w:rsidP="00A30D57">
      <w:bookmarkStart w:id="2" w:name="_Hlk139617346"/>
      <w:r>
        <w:rPr>
          <w:rFonts w:cstheme="minorHAnsi"/>
        </w:rPr>
        <w:tab/>
      </w:r>
      <w:r>
        <w:rPr>
          <w:rFonts w:cstheme="minorHAnsi"/>
          <w:b/>
          <w:bCs/>
        </w:rPr>
        <w:t xml:space="preserve">9.  </w:t>
      </w:r>
      <w:r w:rsidRPr="00CC6ACE">
        <w:rPr>
          <w:rFonts w:cstheme="minorHAnsi"/>
        </w:rPr>
        <w:t>Research and correct any G/L distributions for invoices that were charged to closed or invalid matters where appropriate.</w:t>
      </w:r>
    </w:p>
    <w:bookmarkEnd w:id="2"/>
    <w:p w14:paraId="1E742ECA" w14:textId="6343B491" w:rsidR="00BE105E" w:rsidRDefault="00BE105E" w:rsidP="006E7150">
      <w:pPr>
        <w:rPr>
          <w:rFonts w:cstheme="minorHAnsi"/>
          <w:b/>
          <w:bCs/>
        </w:rPr>
      </w:pPr>
      <w:r>
        <w:rPr>
          <w:rFonts w:cstheme="minorHAnsi"/>
          <w:b/>
          <w:bCs/>
        </w:rPr>
        <w:tab/>
      </w:r>
      <w:r w:rsidR="00CC6ACE">
        <w:rPr>
          <w:rFonts w:cstheme="minorHAnsi"/>
          <w:b/>
          <w:bCs/>
        </w:rPr>
        <w:t>10</w:t>
      </w:r>
      <w:r>
        <w:rPr>
          <w:rFonts w:cstheme="minorHAnsi"/>
          <w:b/>
          <w:bCs/>
        </w:rPr>
        <w:t>.  Post the Invoices</w:t>
      </w:r>
      <w:r w:rsidR="008975E6">
        <w:rPr>
          <w:rFonts w:cstheme="minorHAnsi"/>
          <w:b/>
          <w:bCs/>
        </w:rPr>
        <w:t xml:space="preserve">. </w:t>
      </w:r>
      <w:r w:rsidR="008975E6" w:rsidRPr="008975E6">
        <w:rPr>
          <w:rFonts w:cstheme="minorHAnsi"/>
        </w:rPr>
        <w:t xml:space="preserve"> </w:t>
      </w:r>
      <w:r w:rsidR="008975E6">
        <w:rPr>
          <w:rFonts w:cstheme="minorHAnsi"/>
        </w:rPr>
        <w:br/>
        <w:t xml:space="preserve"> </w:t>
      </w:r>
      <w:r w:rsidR="008975E6">
        <w:rPr>
          <w:rFonts w:cstheme="minorHAnsi"/>
        </w:rPr>
        <w:tab/>
      </w:r>
      <w:r w:rsidR="008975E6">
        <w:rPr>
          <w:rFonts w:cstheme="minorHAnsi"/>
        </w:rPr>
        <w:tab/>
      </w:r>
      <w:r w:rsidR="008975E6" w:rsidRPr="008975E6">
        <w:rPr>
          <w:rFonts w:cstheme="minorHAnsi"/>
        </w:rPr>
        <w:t xml:space="preserve">Call up </w:t>
      </w:r>
      <w:r w:rsidR="008975E6">
        <w:rPr>
          <w:rFonts w:cstheme="minorHAnsi"/>
        </w:rPr>
        <w:t xml:space="preserve">Expert Accounts Payable.  </w:t>
      </w:r>
      <w:r w:rsidR="008975E6">
        <w:rPr>
          <w:rFonts w:cstheme="minorHAnsi"/>
        </w:rPr>
        <w:br/>
        <w:t xml:space="preserve"> </w:t>
      </w:r>
      <w:r w:rsidR="008975E6">
        <w:rPr>
          <w:rFonts w:cstheme="minorHAnsi"/>
        </w:rPr>
        <w:tab/>
      </w:r>
      <w:r w:rsidR="008975E6">
        <w:rPr>
          <w:rFonts w:cstheme="minorHAnsi"/>
        </w:rPr>
        <w:tab/>
        <w:t xml:space="preserve">Click on Invoices on the </w:t>
      </w:r>
      <w:r w:rsidR="00944507">
        <w:rPr>
          <w:rFonts w:cstheme="minorHAnsi"/>
        </w:rPr>
        <w:t>left-hand</w:t>
      </w:r>
      <w:r w:rsidR="008975E6">
        <w:rPr>
          <w:rFonts w:cstheme="minorHAnsi"/>
        </w:rPr>
        <w:t xml:space="preserve"> margin.</w:t>
      </w:r>
      <w:r w:rsidR="008975E6">
        <w:rPr>
          <w:rFonts w:cstheme="minorHAnsi"/>
        </w:rPr>
        <w:br/>
      </w:r>
      <w:r w:rsidR="008975E6">
        <w:rPr>
          <w:rFonts w:cstheme="minorHAnsi"/>
        </w:rPr>
        <w:tab/>
      </w:r>
      <w:r w:rsidR="008975E6">
        <w:rPr>
          <w:rFonts w:cstheme="minorHAnsi"/>
        </w:rPr>
        <w:tab/>
        <w:t>In the Status field select “Ready for Posting”</w:t>
      </w:r>
      <w:r w:rsidR="00501B21">
        <w:rPr>
          <w:rFonts w:cstheme="minorHAnsi"/>
        </w:rPr>
        <w:t xml:space="preserve"> and enter the vendor in the vendor field</w:t>
      </w:r>
      <w:r w:rsidR="008975E6">
        <w:rPr>
          <w:rFonts w:cstheme="minorHAnsi"/>
        </w:rPr>
        <w:t>.  Then click Search.</w:t>
      </w:r>
      <w:r w:rsidR="008975E6">
        <w:rPr>
          <w:rFonts w:cstheme="minorHAnsi"/>
        </w:rPr>
        <w:br/>
        <w:t xml:space="preserve"> </w:t>
      </w:r>
      <w:r w:rsidR="008975E6">
        <w:rPr>
          <w:rFonts w:cstheme="minorHAnsi"/>
        </w:rPr>
        <w:tab/>
      </w:r>
      <w:r w:rsidR="008975E6">
        <w:rPr>
          <w:rFonts w:cstheme="minorHAnsi"/>
        </w:rPr>
        <w:tab/>
        <w:t xml:space="preserve">Click on the </w:t>
      </w:r>
      <w:r w:rsidR="0038087C">
        <w:rPr>
          <w:rFonts w:cstheme="minorHAnsi"/>
        </w:rPr>
        <w:t>US Legal Management</w:t>
      </w:r>
      <w:r w:rsidR="00E46947">
        <w:rPr>
          <w:rFonts w:cstheme="minorHAnsi"/>
        </w:rPr>
        <w:t xml:space="preserve"> Invoice</w:t>
      </w:r>
      <w:r w:rsidR="008975E6">
        <w:rPr>
          <w:rFonts w:cstheme="minorHAnsi"/>
        </w:rPr>
        <w:t>.</w:t>
      </w:r>
      <w:r w:rsidR="008975E6">
        <w:rPr>
          <w:rFonts w:cstheme="minorHAnsi"/>
        </w:rPr>
        <w:br/>
        <w:t xml:space="preserve"> </w:t>
      </w:r>
      <w:r w:rsidR="008975E6">
        <w:rPr>
          <w:rFonts w:cstheme="minorHAnsi"/>
        </w:rPr>
        <w:tab/>
      </w:r>
      <w:r w:rsidR="008975E6">
        <w:rPr>
          <w:rFonts w:cstheme="minorHAnsi"/>
        </w:rPr>
        <w:tab/>
        <w:t>Cl</w:t>
      </w:r>
      <w:r w:rsidR="00E46947">
        <w:rPr>
          <w:rFonts w:cstheme="minorHAnsi"/>
        </w:rPr>
        <w:t>i</w:t>
      </w:r>
      <w:r w:rsidR="008975E6">
        <w:rPr>
          <w:rFonts w:cstheme="minorHAnsi"/>
        </w:rPr>
        <w:t>ck Post at the top of the window</w:t>
      </w:r>
      <w:bookmarkStart w:id="3" w:name="_Hlk139618473"/>
      <w:r w:rsidR="00E46947">
        <w:rPr>
          <w:rFonts w:cstheme="minorHAnsi"/>
        </w:rPr>
        <w:t xml:space="preserve"> (with the green arrow icon).</w:t>
      </w:r>
      <w:r w:rsidR="00AA76BA">
        <w:rPr>
          <w:rFonts w:cstheme="minorHAnsi"/>
        </w:rPr>
        <w:br/>
      </w:r>
      <w:bookmarkEnd w:id="3"/>
      <w:r w:rsidR="00AA76BA">
        <w:rPr>
          <w:rFonts w:cstheme="minorHAnsi"/>
        </w:rPr>
        <w:t xml:space="preserve"> </w:t>
      </w:r>
      <w:r w:rsidR="00AA76BA">
        <w:rPr>
          <w:rFonts w:cstheme="minorHAnsi"/>
        </w:rPr>
        <w:tab/>
      </w:r>
      <w:r w:rsidR="00AA76BA">
        <w:rPr>
          <w:rFonts w:cstheme="minorHAnsi"/>
        </w:rPr>
        <w:tab/>
        <w:t>Watch the activity window in the top right.  When it finishes if there are any errors double-click it to see what the issue is and resolve it.</w:t>
      </w:r>
    </w:p>
    <w:p w14:paraId="59EE8CD3" w14:textId="6C59A1A9" w:rsidR="00C3734D" w:rsidRDefault="00C3734D">
      <w:pPr>
        <w:rPr>
          <w:rFonts w:cstheme="minorHAnsi"/>
        </w:rPr>
      </w:pPr>
    </w:p>
    <w:sectPr w:rsidR="00C3734D">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3EF14" w14:textId="77777777" w:rsidR="00501B21" w:rsidRDefault="00501B21" w:rsidP="00501B21">
      <w:pPr>
        <w:spacing w:after="0" w:line="240" w:lineRule="auto"/>
      </w:pPr>
      <w:r>
        <w:separator/>
      </w:r>
    </w:p>
  </w:endnote>
  <w:endnote w:type="continuationSeparator" w:id="0">
    <w:p w14:paraId="7033D628" w14:textId="77777777" w:rsidR="00501B21" w:rsidRDefault="00501B21" w:rsidP="00501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3795680"/>
      <w:docPartObj>
        <w:docPartGallery w:val="Page Numbers (Bottom of Page)"/>
        <w:docPartUnique/>
      </w:docPartObj>
    </w:sdtPr>
    <w:sdtEndPr>
      <w:rPr>
        <w:noProof/>
      </w:rPr>
    </w:sdtEndPr>
    <w:sdtContent>
      <w:p w14:paraId="7671492C" w14:textId="7309A736" w:rsidR="00501B21" w:rsidRDefault="00501B2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6A09F12" w14:textId="77777777" w:rsidR="00501B21" w:rsidRDefault="00501B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C8364" w14:textId="77777777" w:rsidR="00501B21" w:rsidRDefault="00501B21" w:rsidP="00501B21">
      <w:pPr>
        <w:spacing w:after="0" w:line="240" w:lineRule="auto"/>
      </w:pPr>
      <w:r>
        <w:separator/>
      </w:r>
    </w:p>
  </w:footnote>
  <w:footnote w:type="continuationSeparator" w:id="0">
    <w:p w14:paraId="141672FE" w14:textId="77777777" w:rsidR="00501B21" w:rsidRDefault="00501B21" w:rsidP="00501B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47CFF" w14:textId="2E6437D6" w:rsidR="00501B21" w:rsidRDefault="00501B21">
    <w:pPr>
      <w:pStyle w:val="Header"/>
      <w:jc w:val="center"/>
    </w:pPr>
  </w:p>
  <w:p w14:paraId="19DFD039" w14:textId="77777777" w:rsidR="00501B21" w:rsidRDefault="00501B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150"/>
    <w:rsid w:val="00087799"/>
    <w:rsid w:val="000D1B8D"/>
    <w:rsid w:val="000E7748"/>
    <w:rsid w:val="00115085"/>
    <w:rsid w:val="00195DC7"/>
    <w:rsid w:val="00234F14"/>
    <w:rsid w:val="0023513C"/>
    <w:rsid w:val="002973F7"/>
    <w:rsid w:val="002B1CCE"/>
    <w:rsid w:val="002D109E"/>
    <w:rsid w:val="002D5758"/>
    <w:rsid w:val="002F0D3B"/>
    <w:rsid w:val="00322A78"/>
    <w:rsid w:val="0038087C"/>
    <w:rsid w:val="003C5E8F"/>
    <w:rsid w:val="003F3413"/>
    <w:rsid w:val="00456767"/>
    <w:rsid w:val="0048291A"/>
    <w:rsid w:val="00497661"/>
    <w:rsid w:val="004B03C9"/>
    <w:rsid w:val="004B2D0D"/>
    <w:rsid w:val="004C2EC8"/>
    <w:rsid w:val="00501B21"/>
    <w:rsid w:val="005252DF"/>
    <w:rsid w:val="0056228E"/>
    <w:rsid w:val="005737BE"/>
    <w:rsid w:val="0058705D"/>
    <w:rsid w:val="005D08CC"/>
    <w:rsid w:val="005F155C"/>
    <w:rsid w:val="00621E0B"/>
    <w:rsid w:val="006406A4"/>
    <w:rsid w:val="00660B34"/>
    <w:rsid w:val="006A3820"/>
    <w:rsid w:val="006B2E38"/>
    <w:rsid w:val="006B38DC"/>
    <w:rsid w:val="006E7150"/>
    <w:rsid w:val="006F51B2"/>
    <w:rsid w:val="0075572C"/>
    <w:rsid w:val="007D0244"/>
    <w:rsid w:val="007F5347"/>
    <w:rsid w:val="00806F6A"/>
    <w:rsid w:val="00837A25"/>
    <w:rsid w:val="0086534D"/>
    <w:rsid w:val="008975E6"/>
    <w:rsid w:val="008A2311"/>
    <w:rsid w:val="008B4F9B"/>
    <w:rsid w:val="008E38A4"/>
    <w:rsid w:val="00944507"/>
    <w:rsid w:val="009727F6"/>
    <w:rsid w:val="009759F5"/>
    <w:rsid w:val="0098178A"/>
    <w:rsid w:val="009859E8"/>
    <w:rsid w:val="009A4115"/>
    <w:rsid w:val="009A4228"/>
    <w:rsid w:val="009E307E"/>
    <w:rsid w:val="00A30D57"/>
    <w:rsid w:val="00A7498E"/>
    <w:rsid w:val="00AA76BA"/>
    <w:rsid w:val="00B12351"/>
    <w:rsid w:val="00B15D70"/>
    <w:rsid w:val="00B40B2B"/>
    <w:rsid w:val="00B43C6C"/>
    <w:rsid w:val="00B90E75"/>
    <w:rsid w:val="00B927D0"/>
    <w:rsid w:val="00BA5F2C"/>
    <w:rsid w:val="00BB3B67"/>
    <w:rsid w:val="00BB50F6"/>
    <w:rsid w:val="00BE105E"/>
    <w:rsid w:val="00C021EB"/>
    <w:rsid w:val="00C3734D"/>
    <w:rsid w:val="00C70551"/>
    <w:rsid w:val="00C912F5"/>
    <w:rsid w:val="00C93C74"/>
    <w:rsid w:val="00CC6ACE"/>
    <w:rsid w:val="00CE2A17"/>
    <w:rsid w:val="00D40155"/>
    <w:rsid w:val="00D40613"/>
    <w:rsid w:val="00D724DD"/>
    <w:rsid w:val="00DB24FF"/>
    <w:rsid w:val="00DD7E62"/>
    <w:rsid w:val="00DE11E6"/>
    <w:rsid w:val="00E322C3"/>
    <w:rsid w:val="00E46947"/>
    <w:rsid w:val="00F26411"/>
    <w:rsid w:val="00F46A9F"/>
    <w:rsid w:val="00F66465"/>
    <w:rsid w:val="00FD47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87B1C"/>
  <w15:chartTrackingRefBased/>
  <w15:docId w15:val="{51B3EFF0-E7F7-4002-9820-CED7AD9BE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715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7150"/>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B15D70"/>
    <w:rPr>
      <w:color w:val="0000FF" w:themeColor="hyperlink"/>
      <w:u w:val="single"/>
    </w:rPr>
  </w:style>
  <w:style w:type="character" w:styleId="UnresolvedMention">
    <w:name w:val="Unresolved Mention"/>
    <w:basedOn w:val="DefaultParagraphFont"/>
    <w:uiPriority w:val="99"/>
    <w:semiHidden/>
    <w:unhideWhenUsed/>
    <w:rsid w:val="00B15D70"/>
    <w:rPr>
      <w:color w:val="605E5C"/>
      <w:shd w:val="clear" w:color="auto" w:fill="E1DFDD"/>
    </w:rPr>
  </w:style>
  <w:style w:type="paragraph" w:styleId="Header">
    <w:name w:val="header"/>
    <w:basedOn w:val="Normal"/>
    <w:link w:val="HeaderChar"/>
    <w:uiPriority w:val="99"/>
    <w:unhideWhenUsed/>
    <w:rsid w:val="00501B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1B21"/>
  </w:style>
  <w:style w:type="paragraph" w:styleId="Footer">
    <w:name w:val="footer"/>
    <w:basedOn w:val="Normal"/>
    <w:link w:val="FooterChar"/>
    <w:uiPriority w:val="99"/>
    <w:unhideWhenUsed/>
    <w:rsid w:val="00501B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1B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file:///\\prod-na\expfs01$\Importer"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1131</TotalTime>
  <Pages>3</Pages>
  <Words>679</Words>
  <Characters>3874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Quillin</dc:creator>
  <cp:keywords/>
  <dc:description/>
  <cp:lastModifiedBy>Bruce Quillin</cp:lastModifiedBy>
  <cp:revision>70</cp:revision>
  <dcterms:created xsi:type="dcterms:W3CDTF">2023-06-15T16:54:00Z</dcterms:created>
  <dcterms:modified xsi:type="dcterms:W3CDTF">2023-11-22T22:58:00Z</dcterms:modified>
</cp:coreProperties>
</file>