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4E8C710F" w:rsidR="007D0244" w:rsidRDefault="006E7150" w:rsidP="006E7150">
      <w:pPr>
        <w:pStyle w:val="Heading1"/>
      </w:pPr>
      <w:r>
        <w:t xml:space="preserve">LBBS AP Import </w:t>
      </w:r>
      <w:r w:rsidR="00DD43FC">
        <w:t>from</w:t>
      </w:r>
      <w:r>
        <w:t xml:space="preserve"> Expert </w:t>
      </w:r>
      <w:r w:rsidR="00C70551">
        <w:t>American Express</w:t>
      </w:r>
      <w:r>
        <w:t xml:space="preserve"> Instructions</w:t>
      </w:r>
    </w:p>
    <w:p w14:paraId="6479FEED" w14:textId="77777777" w:rsidR="003143CD" w:rsidRPr="0086534D" w:rsidRDefault="003143CD" w:rsidP="003143CD">
      <w:pPr>
        <w:jc w:val="right"/>
        <w:rPr>
          <w:sz w:val="16"/>
          <w:szCs w:val="16"/>
        </w:rPr>
      </w:pPr>
      <w:r>
        <w:rPr>
          <w:sz w:val="16"/>
          <w:szCs w:val="16"/>
        </w:rPr>
        <w:t>11</w:t>
      </w:r>
      <w:r w:rsidRPr="0086534D">
        <w:rPr>
          <w:sz w:val="16"/>
          <w:szCs w:val="16"/>
        </w:rPr>
        <w:t>/</w:t>
      </w:r>
      <w:r>
        <w:rPr>
          <w:sz w:val="16"/>
          <w:szCs w:val="16"/>
        </w:rPr>
        <w:t>22</w:t>
      </w:r>
      <w:r w:rsidRPr="0086534D">
        <w:rPr>
          <w:sz w:val="16"/>
          <w:szCs w:val="16"/>
        </w:rPr>
        <w:t>/2023</w:t>
      </w:r>
    </w:p>
    <w:p w14:paraId="1DFD5FBC" w14:textId="079F2E07"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75572C">
        <w:rPr>
          <w:rFonts w:cstheme="minorHAnsi"/>
          <w:b/>
          <w:bCs/>
        </w:rPr>
        <w:t>American Express</w:t>
      </w:r>
      <w:r>
        <w:rPr>
          <w:rFonts w:cstheme="minorHAnsi"/>
          <w:b/>
          <w:bCs/>
        </w:rPr>
        <w:t xml:space="preserve"> Import: </w:t>
      </w:r>
      <w:r>
        <w:rPr>
          <w:rFonts w:cstheme="minorHAnsi"/>
        </w:rPr>
        <w:t xml:space="preserve">Select the </w:t>
      </w:r>
      <w:r w:rsidR="0075572C">
        <w:rPr>
          <w:rFonts w:cstheme="minorHAnsi"/>
        </w:rPr>
        <w:t xml:space="preserve">American Express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3B5EE2">
        <w:rPr>
          <w:noProof/>
        </w:rPr>
        <w:drawing>
          <wp:inline distT="0" distB="0" distL="0" distR="0" wp14:anchorId="00B57A72" wp14:editId="3438E207">
            <wp:extent cx="3544942" cy="455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561331" cy="4573999"/>
                    </a:xfrm>
                    <a:prstGeom prst="rect">
                      <a:avLst/>
                    </a:prstGeom>
                  </pic:spPr>
                </pic:pic>
              </a:graphicData>
            </a:graphic>
          </wp:inline>
        </w:drawing>
      </w:r>
    </w:p>
    <w:p w14:paraId="79207DF2" w14:textId="02A8D1A7"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invoice date and invoice Number and make sure the other fields are all set properly.  Make sure the file prefix is set properly,  It should be </w:t>
      </w:r>
      <w:proofErr w:type="spellStart"/>
      <w:r w:rsidRPr="003C0176">
        <w:rPr>
          <w:rFonts w:cstheme="minorHAnsi"/>
          <w:b/>
          <w:bCs/>
        </w:rPr>
        <w:t>AMEX</w:t>
      </w:r>
      <w:r w:rsidRPr="003C0176">
        <w:rPr>
          <w:rFonts w:cstheme="minorHAnsi"/>
          <w:b/>
          <w:bCs/>
          <w:i/>
          <w:iCs/>
        </w:rPr>
        <w:t>yymmdd</w:t>
      </w:r>
      <w:proofErr w:type="spellEnd"/>
      <w:r w:rsidRPr="005D08CC">
        <w:rPr>
          <w:rFonts w:cstheme="minorHAnsi"/>
        </w:rPr>
        <w:t xml:space="preserve"> where </w:t>
      </w:r>
      <w:proofErr w:type="spellStart"/>
      <w:r w:rsidRPr="003C0176">
        <w:rPr>
          <w:rFonts w:cstheme="minorHAnsi"/>
          <w:i/>
          <w:iCs/>
        </w:rPr>
        <w:t>yymmdd</w:t>
      </w:r>
      <w:proofErr w:type="spellEnd"/>
      <w:r w:rsidRPr="005D08CC">
        <w:rPr>
          <w:rFonts w:cstheme="minorHAnsi"/>
        </w:rPr>
        <w:t xml:space="preserve"> is the through date of the data in the Amex file.</w:t>
      </w:r>
    </w:p>
    <w:p w14:paraId="7C676A0D" w14:textId="39E8805B"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w:t>
      </w:r>
      <w:r w:rsidR="00F46A9F">
        <w:rPr>
          <w:rFonts w:cstheme="minorHAnsi"/>
        </w:rPr>
        <w:t>American Express Import Text file</w:t>
      </w:r>
      <w:r>
        <w:rPr>
          <w:rFonts w:cstheme="minorHAnsi"/>
        </w:rPr>
        <w:t>.  The Out Path and the Expert File Path will be automatically set for you to output to the same folder.</w:t>
      </w:r>
    </w:p>
    <w:p w14:paraId="564311BC" w14:textId="0114ABCA" w:rsidR="006B2E38" w:rsidRDefault="006B2E38" w:rsidP="006E7150">
      <w:pPr>
        <w:rPr>
          <w:rFonts w:cstheme="minorHAnsi"/>
        </w:rPr>
      </w:pPr>
      <w:r>
        <w:rPr>
          <w:rFonts w:cstheme="minorHAnsi"/>
        </w:rPr>
        <w:tab/>
      </w:r>
      <w:r w:rsidR="005D08CC">
        <w:rPr>
          <w:rFonts w:cstheme="minorHAnsi"/>
          <w:b/>
          <w:bCs/>
        </w:rPr>
        <w:t>4</w:t>
      </w:r>
      <w:r w:rsidRPr="006B2E38">
        <w:rPr>
          <w:rFonts w:cstheme="minorHAnsi"/>
          <w:b/>
          <w:bCs/>
        </w:rPr>
        <w:t xml:space="preserve">. </w:t>
      </w:r>
      <w:r>
        <w:rPr>
          <w:rFonts w:cstheme="minorHAnsi"/>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#2 and navigate to the Lawyers Travel spreadsheet.  </w:t>
      </w:r>
    </w:p>
    <w:p w14:paraId="5D5DF1C0" w14:textId="419BBCB8" w:rsidR="002F0D3B" w:rsidRDefault="0023513C" w:rsidP="006E7150">
      <w:pPr>
        <w:rPr>
          <w:rFonts w:cstheme="minorHAnsi"/>
        </w:rPr>
      </w:pPr>
      <w:r>
        <w:rPr>
          <w:rFonts w:cstheme="minorHAnsi"/>
        </w:rPr>
        <w:tab/>
      </w:r>
      <w:r w:rsidR="005D08CC">
        <w:rPr>
          <w:rFonts w:cstheme="minorHAnsi"/>
          <w:b/>
          <w:bCs/>
        </w:rPr>
        <w:t xml:space="preserve">5.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ExpertEdit.txt.  This is the file that will be imported into Expert A/P.</w:t>
      </w:r>
    </w:p>
    <w:p w14:paraId="03318908" w14:textId="51F870D5" w:rsidR="009A4115" w:rsidRDefault="009A4115" w:rsidP="006E7150">
      <w:pPr>
        <w:rPr>
          <w:rFonts w:cstheme="minorHAnsi"/>
        </w:rPr>
      </w:pPr>
      <w:r>
        <w:rPr>
          <w:rFonts w:cstheme="minorHAnsi"/>
        </w:rPr>
        <w:tab/>
        <w:t xml:space="preserve">Note: The program will check to see if the matters assigned will be able to accept a disbursement (matter closed, etc.) and if not it will be changed to a G/L journal distribution.  A log file </w:t>
      </w:r>
      <w:r>
        <w:rPr>
          <w:rFonts w:cstheme="minorHAnsi"/>
        </w:rPr>
        <w:lastRenderedPageBreak/>
        <w:t xml:space="preserve">will be generated </w:t>
      </w:r>
      <w:r w:rsidR="005D08CC">
        <w:rPr>
          <w:rFonts w:cstheme="minorHAnsi"/>
          <w:i/>
          <w:iCs/>
        </w:rPr>
        <w:t>AMEX</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2C345E32" w14:textId="3FBD7B0B" w:rsidR="00441633" w:rsidRDefault="00441633" w:rsidP="00441633">
      <w:pPr>
        <w:rPr>
          <w:rFonts w:cstheme="minorHAnsi"/>
        </w:rPr>
      </w:pPr>
      <w:r>
        <w:rPr>
          <w:rFonts w:cstheme="minorHAnsi"/>
        </w:rPr>
        <w:tab/>
      </w:r>
      <w:r>
        <w:rPr>
          <w:rFonts w:cstheme="minorHAnsi"/>
          <w:b/>
          <w:bCs/>
        </w:rPr>
        <w:t>6</w:t>
      </w:r>
      <w:r>
        <w:rPr>
          <w:rFonts w:cstheme="minorHAnsi"/>
          <w:b/>
          <w:bCs/>
        </w:rPr>
        <w:t xml:space="preserve">.  </w:t>
      </w:r>
      <w:r>
        <w:rPr>
          <w:rFonts w:cstheme="minorHAnsi"/>
        </w:rPr>
        <w:t xml:space="preserve">Review the </w:t>
      </w:r>
      <w:r>
        <w:rPr>
          <w:rFonts w:cstheme="minorHAnsi"/>
          <w:i/>
          <w:iCs/>
        </w:rPr>
        <w:t>AMEX</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AMEX</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option . </w:t>
      </w:r>
      <w:r>
        <w:rPr>
          <w:rFonts w:cstheme="minorHAnsi"/>
        </w:rPr>
        <w:br/>
      </w:r>
      <w:r>
        <w:rPr>
          <w:noProof/>
        </w:rPr>
        <w:drawing>
          <wp:inline distT="0" distB="0" distL="0" distR="0" wp14:anchorId="74EB3637" wp14:editId="7E8BDF2D">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700E6FFD" w14:textId="77777777" w:rsidR="00441633" w:rsidRPr="00156ACF" w:rsidRDefault="00441633" w:rsidP="00441633">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r>
        <w:rPr>
          <w:rFonts w:cstheme="minorHAnsi"/>
        </w:rPr>
        <w:t>Open up the xxxx_ExpertEdit.log file.  You will see entries like the following:</w:t>
      </w:r>
      <w:r>
        <w:rPr>
          <w:rFonts w:cstheme="minorHAnsi"/>
        </w:rPr>
        <w:br/>
      </w:r>
      <w:r>
        <w:rPr>
          <w:noProof/>
        </w:rPr>
        <w:drawing>
          <wp:inline distT="0" distB="0" distL="0" distR="0" wp14:anchorId="56FDC3A6" wp14:editId="60478C59">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33E01264" wp14:editId="362E5AEC">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2B62EC59" wp14:editId="0D11D94B">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c.  For this example the log shows that matter 042875.000052 could not be found in the Expert database. If you can determine what the correct matter number is you should change it in the </w:t>
      </w:r>
      <w:proofErr w:type="spellStart"/>
      <w:r>
        <w:rPr>
          <w:rFonts w:cstheme="minorHAnsi"/>
        </w:rPr>
        <w:t>APEdit</w:t>
      </w:r>
      <w:proofErr w:type="spellEnd"/>
      <w:r>
        <w:rPr>
          <w:rFonts w:cstheme="minorHAnsi"/>
        </w:rPr>
        <w:t xml:space="preserve"> file.  If you can’t find it then the entry will be charged to the default G/L number and you don’t need to change anything.</w:t>
      </w:r>
      <w:r>
        <w:rPr>
          <w:rFonts w:cstheme="minorHAnsi"/>
        </w:rPr>
        <w:b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1FF2E1D1" w:rsidR="002F0D3B" w:rsidRDefault="002F0D3B" w:rsidP="006E7150">
      <w:pPr>
        <w:rPr>
          <w:rFonts w:cstheme="minorHAnsi"/>
        </w:rPr>
      </w:pPr>
      <w:r>
        <w:rPr>
          <w:rFonts w:cstheme="minorHAnsi"/>
        </w:rPr>
        <w:tab/>
      </w:r>
      <w:r w:rsidR="009B24E6">
        <w:rPr>
          <w:rFonts w:cstheme="minorHAnsi"/>
          <w:b/>
          <w:bCs/>
        </w:rPr>
        <w:t>7</w:t>
      </w:r>
      <w:r>
        <w:rPr>
          <w:rFonts w:cstheme="minorHAnsi"/>
          <w:b/>
          <w:bCs/>
        </w:rPr>
        <w:t xml:space="preserve">.  </w:t>
      </w:r>
      <w:r>
        <w:rPr>
          <w:rFonts w:cstheme="minorHAnsi"/>
        </w:rPr>
        <w:t xml:space="preserve">Copy the </w:t>
      </w:r>
      <w:r w:rsidR="00F337D9">
        <w:rPr>
          <w:rFonts w:cstheme="minorHAnsi"/>
          <w:i/>
          <w:iCs/>
        </w:rPr>
        <w:t>AMEX</w:t>
      </w:r>
      <w:r w:rsidR="00F337D9"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proofErr w:type="spellStart"/>
      <w:r w:rsidR="00F337D9">
        <w:rPr>
          <w:rFonts w:cstheme="minorHAnsi"/>
          <w:i/>
          <w:iCs/>
        </w:rPr>
        <w:t>AMEX</w:t>
      </w:r>
      <w:r w:rsidR="00F337D9" w:rsidRPr="009A4115">
        <w:rPr>
          <w:rFonts w:cstheme="minorHAnsi"/>
          <w:i/>
          <w:iCs/>
        </w:rPr>
        <w:t>yymmdd</w:t>
      </w:r>
      <w:proofErr w:type="spellEnd"/>
      <w:r w:rsidR="00F337D9">
        <w:rPr>
          <w:rFonts w:cstheme="minorHAnsi"/>
          <w:i/>
          <w:iCs/>
        </w:rPr>
        <w:t xml:space="preserve"> </w:t>
      </w:r>
      <w:r w:rsidR="00621E0B">
        <w:rPr>
          <w:rFonts w:cstheme="minorHAnsi"/>
        </w:rPr>
        <w:t>is the prefix entered on the main screen.</w:t>
      </w:r>
    </w:p>
    <w:p w14:paraId="23D13C43" w14:textId="480976B1" w:rsidR="00D40155" w:rsidRPr="00BA5F2C" w:rsidRDefault="00BA5F2C" w:rsidP="006E7150">
      <w:pPr>
        <w:rPr>
          <w:rFonts w:cstheme="minorHAnsi"/>
        </w:rPr>
      </w:pPr>
      <w:r>
        <w:rPr>
          <w:rFonts w:cstheme="minorHAnsi"/>
        </w:rPr>
        <w:tab/>
      </w:r>
      <w:r w:rsidR="009B24E6">
        <w:rPr>
          <w:rFonts w:cstheme="minorHAnsi"/>
          <w:b/>
          <w:bCs/>
        </w:rPr>
        <w:t>8</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lastRenderedPageBreak/>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681A2681" w:rsidR="00A30D57" w:rsidRDefault="00BE105E" w:rsidP="00A30D57">
      <w:pPr>
        <w:rPr>
          <w:rFonts w:cstheme="minorHAnsi"/>
        </w:rPr>
      </w:pPr>
      <w:r>
        <w:rPr>
          <w:rFonts w:cstheme="minorHAnsi"/>
        </w:rPr>
        <w:tab/>
      </w:r>
      <w:r w:rsidR="009B24E6">
        <w:rPr>
          <w:rFonts w:cstheme="minorHAnsi"/>
          <w:b/>
          <w:bCs/>
        </w:rPr>
        <w:t>9</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6523398E" w:rsidR="00CC6ACE" w:rsidRPr="00CC6ACE" w:rsidRDefault="00CC6ACE" w:rsidP="00A30D57">
      <w:bookmarkStart w:id="2" w:name="_Hlk139617346"/>
      <w:r>
        <w:rPr>
          <w:rFonts w:cstheme="minorHAnsi"/>
        </w:rPr>
        <w:tab/>
      </w:r>
      <w:r w:rsidR="009B24E6">
        <w:rPr>
          <w:rFonts w:cstheme="minorHAnsi"/>
          <w:b/>
          <w:bCs/>
        </w:rPr>
        <w:t>10</w:t>
      </w:r>
      <w:r>
        <w:rPr>
          <w:rFonts w:cstheme="minorHAnsi"/>
          <w:b/>
          <w:bCs/>
        </w:rPr>
        <w:t xml:space="preserve">.  </w:t>
      </w:r>
      <w:r w:rsidRPr="00CC6ACE">
        <w:rPr>
          <w:rFonts w:cstheme="minorHAnsi"/>
        </w:rPr>
        <w:t>Research and correct any G/L distributions for invoices that were charged to closed or invalid matters where appropriate.</w:t>
      </w:r>
    </w:p>
    <w:bookmarkEnd w:id="2"/>
    <w:p w14:paraId="1E742ECA" w14:textId="250379A5" w:rsidR="00BE105E" w:rsidRDefault="00BE105E" w:rsidP="006E7150">
      <w:pPr>
        <w:rPr>
          <w:rFonts w:cstheme="minorHAnsi"/>
          <w:b/>
          <w:bCs/>
        </w:rPr>
      </w:pPr>
      <w:r>
        <w:rPr>
          <w:rFonts w:cstheme="minorHAnsi"/>
          <w:b/>
          <w:bCs/>
        </w:rPr>
        <w:tab/>
      </w:r>
      <w:r w:rsidR="00CC6ACE">
        <w:rPr>
          <w:rFonts w:cstheme="minorHAnsi"/>
          <w:b/>
          <w:bCs/>
        </w:rPr>
        <w:t>1</w:t>
      </w:r>
      <w:r w:rsidR="009B24E6">
        <w:rPr>
          <w:rFonts w:cstheme="minorHAnsi"/>
          <w:b/>
          <w:bCs/>
        </w:rPr>
        <w:t>1</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0E7A58">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E46947">
        <w:rPr>
          <w:rFonts w:cstheme="minorHAnsi"/>
        </w:rPr>
        <w:t>American Express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59EE8CD3" w14:textId="6C59A1A9" w:rsidR="00C3734D" w:rsidRDefault="00C3734D">
      <w:pPr>
        <w:rPr>
          <w:rFonts w:cstheme="minorHAnsi"/>
        </w:rPr>
      </w:pPr>
    </w:p>
    <w:sectPr w:rsidR="00C3734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9FEB3" w14:textId="77777777" w:rsidR="000E7A58" w:rsidRDefault="000E7A58" w:rsidP="000E7A58">
      <w:pPr>
        <w:spacing w:after="0" w:line="240" w:lineRule="auto"/>
      </w:pPr>
      <w:r>
        <w:separator/>
      </w:r>
    </w:p>
  </w:endnote>
  <w:endnote w:type="continuationSeparator" w:id="0">
    <w:p w14:paraId="6BD79260" w14:textId="77777777" w:rsidR="000E7A58" w:rsidRDefault="000E7A58" w:rsidP="000E7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1786226"/>
      <w:docPartObj>
        <w:docPartGallery w:val="Page Numbers (Bottom of Page)"/>
        <w:docPartUnique/>
      </w:docPartObj>
    </w:sdtPr>
    <w:sdtEndPr>
      <w:rPr>
        <w:noProof/>
      </w:rPr>
    </w:sdtEndPr>
    <w:sdtContent>
      <w:p w14:paraId="1D357B0C" w14:textId="4953742B" w:rsidR="000E7A58" w:rsidRDefault="000E7A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DDBEA8" w14:textId="77777777" w:rsidR="000E7A58" w:rsidRDefault="000E7A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2E9A" w14:textId="77777777" w:rsidR="000E7A58" w:rsidRDefault="000E7A58" w:rsidP="000E7A58">
      <w:pPr>
        <w:spacing w:after="0" w:line="240" w:lineRule="auto"/>
      </w:pPr>
      <w:r>
        <w:separator/>
      </w:r>
    </w:p>
  </w:footnote>
  <w:footnote w:type="continuationSeparator" w:id="0">
    <w:p w14:paraId="55960EEC" w14:textId="77777777" w:rsidR="000E7A58" w:rsidRDefault="000E7A58" w:rsidP="000E7A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D1B8D"/>
    <w:rsid w:val="000E7748"/>
    <w:rsid w:val="000E7A58"/>
    <w:rsid w:val="00115085"/>
    <w:rsid w:val="00195DC7"/>
    <w:rsid w:val="00234F14"/>
    <w:rsid w:val="0023513C"/>
    <w:rsid w:val="002D5758"/>
    <w:rsid w:val="002F0D3B"/>
    <w:rsid w:val="003143CD"/>
    <w:rsid w:val="00322A78"/>
    <w:rsid w:val="003B5EE2"/>
    <w:rsid w:val="003C0176"/>
    <w:rsid w:val="003C5E8F"/>
    <w:rsid w:val="0041238F"/>
    <w:rsid w:val="00441633"/>
    <w:rsid w:val="0048291A"/>
    <w:rsid w:val="00497661"/>
    <w:rsid w:val="004B03C9"/>
    <w:rsid w:val="004B2D0D"/>
    <w:rsid w:val="004C2EC8"/>
    <w:rsid w:val="005737BE"/>
    <w:rsid w:val="0058705D"/>
    <w:rsid w:val="005D08CC"/>
    <w:rsid w:val="00621E0B"/>
    <w:rsid w:val="006406A4"/>
    <w:rsid w:val="00660B34"/>
    <w:rsid w:val="006A3820"/>
    <w:rsid w:val="006B2E38"/>
    <w:rsid w:val="006E7150"/>
    <w:rsid w:val="0075572C"/>
    <w:rsid w:val="007D0244"/>
    <w:rsid w:val="00806F6A"/>
    <w:rsid w:val="00837A25"/>
    <w:rsid w:val="008919AB"/>
    <w:rsid w:val="008975E6"/>
    <w:rsid w:val="008A2311"/>
    <w:rsid w:val="008B4F9B"/>
    <w:rsid w:val="00944507"/>
    <w:rsid w:val="009727F6"/>
    <w:rsid w:val="0098178A"/>
    <w:rsid w:val="009859E8"/>
    <w:rsid w:val="009A4115"/>
    <w:rsid w:val="009B24E6"/>
    <w:rsid w:val="009E307E"/>
    <w:rsid w:val="00A30D57"/>
    <w:rsid w:val="00A7498E"/>
    <w:rsid w:val="00AA76BA"/>
    <w:rsid w:val="00B15D70"/>
    <w:rsid w:val="00B40B2B"/>
    <w:rsid w:val="00B927D0"/>
    <w:rsid w:val="00BA5F2C"/>
    <w:rsid w:val="00BB3B67"/>
    <w:rsid w:val="00BE105E"/>
    <w:rsid w:val="00C0426C"/>
    <w:rsid w:val="00C3734D"/>
    <w:rsid w:val="00C70551"/>
    <w:rsid w:val="00C93C74"/>
    <w:rsid w:val="00CC6ACE"/>
    <w:rsid w:val="00D40155"/>
    <w:rsid w:val="00D40613"/>
    <w:rsid w:val="00DB24FF"/>
    <w:rsid w:val="00DD43FC"/>
    <w:rsid w:val="00DD7E62"/>
    <w:rsid w:val="00E322C3"/>
    <w:rsid w:val="00E46947"/>
    <w:rsid w:val="00F26411"/>
    <w:rsid w:val="00F337D9"/>
    <w:rsid w:val="00F46A9F"/>
    <w:rsid w:val="00F66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0E7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A58"/>
  </w:style>
  <w:style w:type="paragraph" w:styleId="Footer">
    <w:name w:val="footer"/>
    <w:basedOn w:val="Normal"/>
    <w:link w:val="FooterChar"/>
    <w:uiPriority w:val="99"/>
    <w:unhideWhenUsed/>
    <w:rsid w:val="000E7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1025</TotalTime>
  <Pages>3</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54</cp:revision>
  <dcterms:created xsi:type="dcterms:W3CDTF">2023-06-15T16:54:00Z</dcterms:created>
  <dcterms:modified xsi:type="dcterms:W3CDTF">2023-11-22T22:52:00Z</dcterms:modified>
</cp:coreProperties>
</file>