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68C01" w14:textId="27988EEA" w:rsidR="007D0244" w:rsidRDefault="006E7150" w:rsidP="006E7150">
      <w:pPr>
        <w:pStyle w:val="Heading1"/>
      </w:pPr>
      <w:r>
        <w:t xml:space="preserve">LBBS AP Import </w:t>
      </w:r>
      <w:r w:rsidR="005A774C">
        <w:t>from</w:t>
      </w:r>
      <w:r>
        <w:t xml:space="preserve"> </w:t>
      </w:r>
      <w:r w:rsidR="00EA26FB">
        <w:t>ABI Document Support</w:t>
      </w:r>
      <w:r>
        <w:t xml:space="preserve"> Instructions</w:t>
      </w:r>
    </w:p>
    <w:p w14:paraId="3803581F" w14:textId="4C2E985F" w:rsidR="006E7150" w:rsidRPr="00EA26FB" w:rsidRDefault="00213A2F" w:rsidP="006E7150">
      <w:pPr>
        <w:jc w:val="right"/>
        <w:rPr>
          <w:sz w:val="18"/>
          <w:szCs w:val="18"/>
        </w:rPr>
      </w:pPr>
      <w:r>
        <w:rPr>
          <w:sz w:val="18"/>
          <w:szCs w:val="18"/>
        </w:rPr>
        <w:t>11</w:t>
      </w:r>
      <w:r w:rsidR="006E7150" w:rsidRPr="00EA26FB">
        <w:rPr>
          <w:sz w:val="18"/>
          <w:szCs w:val="18"/>
        </w:rPr>
        <w:t>/</w:t>
      </w:r>
      <w:r>
        <w:rPr>
          <w:sz w:val="18"/>
          <w:szCs w:val="18"/>
        </w:rPr>
        <w:t>2</w:t>
      </w:r>
      <w:r w:rsidR="00FA5332">
        <w:rPr>
          <w:sz w:val="18"/>
          <w:szCs w:val="18"/>
        </w:rPr>
        <w:t>2</w:t>
      </w:r>
      <w:r w:rsidR="006E7150" w:rsidRPr="00EA26FB">
        <w:rPr>
          <w:sz w:val="18"/>
          <w:szCs w:val="18"/>
        </w:rPr>
        <w:t>/2023</w:t>
      </w:r>
    </w:p>
    <w:p w14:paraId="5A11B9D3" w14:textId="77777777" w:rsidR="006E7150" w:rsidRDefault="006E7150" w:rsidP="006E7150">
      <w:pPr>
        <w:rPr>
          <w:rFonts w:cstheme="minorHAnsi"/>
          <w:sz w:val="24"/>
          <w:szCs w:val="24"/>
        </w:rPr>
      </w:pPr>
      <w:r w:rsidRPr="009B76BF">
        <w:rPr>
          <w:rFonts w:cstheme="minorHAnsi"/>
          <w:sz w:val="24"/>
          <w:szCs w:val="24"/>
        </w:rPr>
        <w:tab/>
      </w:r>
      <w:r w:rsidRPr="009B76BF">
        <w:rPr>
          <w:rFonts w:cstheme="minorHAnsi"/>
          <w:b/>
          <w:sz w:val="24"/>
          <w:szCs w:val="24"/>
        </w:rPr>
        <w:t>1</w:t>
      </w:r>
      <w:r w:rsidRPr="009B76BF">
        <w:rPr>
          <w:rFonts w:cstheme="minorHAnsi"/>
          <w:sz w:val="24"/>
          <w:szCs w:val="24"/>
        </w:rPr>
        <w:t xml:space="preserve">.  Before you began you created a new folder and copied the EDI spreadsheet and input PDF(s) files into the folder.  This same folder will also be used to store the </w:t>
      </w:r>
      <w:r>
        <w:rPr>
          <w:rFonts w:cstheme="minorHAnsi"/>
          <w:sz w:val="24"/>
          <w:szCs w:val="24"/>
        </w:rPr>
        <w:t>PDF</w:t>
      </w:r>
      <w:r w:rsidRPr="009B76BF">
        <w:rPr>
          <w:rFonts w:cstheme="minorHAnsi"/>
          <w:sz w:val="24"/>
          <w:szCs w:val="24"/>
        </w:rPr>
        <w:t xml:space="preserve"> files that will be created.  This folder should be empty except for the EDI spreadsheet and input PDF(s) files when you start the Reformat process.  </w:t>
      </w:r>
    </w:p>
    <w:p w14:paraId="0F681554" w14:textId="77777777" w:rsidR="000D1B8D" w:rsidRPr="009B76BF" w:rsidRDefault="006E7150" w:rsidP="000D1B8D">
      <w:pPr>
        <w:rPr>
          <w:rFonts w:cstheme="minorHAnsi"/>
          <w:sz w:val="24"/>
          <w:szCs w:val="24"/>
        </w:rPr>
      </w:pPr>
      <w:r>
        <w:rPr>
          <w:rFonts w:cstheme="minorHAnsi"/>
          <w:sz w:val="24"/>
          <w:szCs w:val="24"/>
        </w:rPr>
        <w:tab/>
      </w:r>
      <w:r w:rsidRPr="006E7150">
        <w:rPr>
          <w:rFonts w:cstheme="minorHAnsi"/>
          <w:b/>
          <w:bCs/>
          <w:sz w:val="24"/>
          <w:szCs w:val="24"/>
        </w:rPr>
        <w:t xml:space="preserve">2.  </w:t>
      </w:r>
      <w:r w:rsidR="000D1B8D">
        <w:rPr>
          <w:rFonts w:cstheme="minorHAnsi"/>
          <w:b/>
          <w:bCs/>
          <w:sz w:val="24"/>
          <w:szCs w:val="24"/>
        </w:rPr>
        <w:t xml:space="preserve">Organize the PDFs.  </w:t>
      </w:r>
      <w:r w:rsidR="000D1B8D">
        <w:rPr>
          <w:rFonts w:cstheme="minorHAnsi"/>
          <w:sz w:val="24"/>
          <w:szCs w:val="24"/>
        </w:rPr>
        <w:t>When the process is completed t</w:t>
      </w:r>
      <w:r w:rsidR="000D1B8D" w:rsidRPr="009B76BF">
        <w:rPr>
          <w:rFonts w:cstheme="minorHAnsi"/>
          <w:sz w:val="24"/>
          <w:szCs w:val="24"/>
        </w:rPr>
        <w:t xml:space="preserve">he folder will contain several </w:t>
      </w:r>
      <w:r w:rsidR="000D1B8D">
        <w:rPr>
          <w:rFonts w:cstheme="minorHAnsi"/>
          <w:sz w:val="24"/>
          <w:szCs w:val="24"/>
        </w:rPr>
        <w:t>PDF</w:t>
      </w:r>
      <w:r w:rsidR="000D1B8D" w:rsidRPr="009B76BF">
        <w:rPr>
          <w:rFonts w:cstheme="minorHAnsi"/>
          <w:sz w:val="24"/>
          <w:szCs w:val="24"/>
        </w:rPr>
        <w:t xml:space="preserve"> document image files which the program will create.</w:t>
      </w:r>
    </w:p>
    <w:p w14:paraId="28461955" w14:textId="1E4233EE" w:rsidR="006E7150" w:rsidRPr="006E7150" w:rsidRDefault="000D1B8D" w:rsidP="006E7150">
      <w:pPr>
        <w:rPr>
          <w:rFonts w:cstheme="minorHAnsi"/>
          <w:sz w:val="24"/>
          <w:szCs w:val="24"/>
        </w:rPr>
      </w:pPr>
      <w:r>
        <w:rPr>
          <w:rFonts w:cstheme="minorHAnsi"/>
          <w:b/>
          <w:bCs/>
          <w:sz w:val="24"/>
          <w:szCs w:val="24"/>
        </w:rPr>
        <w:tab/>
      </w:r>
      <w:r>
        <w:rPr>
          <w:rFonts w:cstheme="minorHAnsi"/>
          <w:b/>
          <w:bCs/>
          <w:sz w:val="24"/>
          <w:szCs w:val="24"/>
        </w:rPr>
        <w:tab/>
        <w:t xml:space="preserve">a.  </w:t>
      </w:r>
      <w:r w:rsidR="006E7150">
        <w:rPr>
          <w:rFonts w:cstheme="minorHAnsi"/>
          <w:sz w:val="24"/>
          <w:szCs w:val="24"/>
        </w:rPr>
        <w:t xml:space="preserve">Execute the A/P Import program (Expert version).  Click on the option </w:t>
      </w:r>
      <w:r w:rsidR="006E7150" w:rsidRPr="006E7150">
        <w:rPr>
          <w:rFonts w:cstheme="minorHAnsi"/>
          <w:b/>
          <w:bCs/>
          <w:sz w:val="24"/>
          <w:szCs w:val="24"/>
        </w:rPr>
        <w:t>Organize PDFs</w:t>
      </w:r>
      <w:r w:rsidR="006E7150">
        <w:rPr>
          <w:rFonts w:cstheme="minorHAnsi"/>
          <w:b/>
          <w:bCs/>
          <w:sz w:val="24"/>
          <w:szCs w:val="24"/>
        </w:rPr>
        <w:t xml:space="preserve"> </w:t>
      </w:r>
      <w:r w:rsidR="006E7150">
        <w:rPr>
          <w:rFonts w:cstheme="minorHAnsi"/>
          <w:sz w:val="24"/>
          <w:szCs w:val="24"/>
        </w:rPr>
        <w:t xml:space="preserve">and click </w:t>
      </w:r>
      <w:r w:rsidR="006E7150" w:rsidRPr="006E7150">
        <w:rPr>
          <w:rFonts w:cstheme="minorHAnsi"/>
          <w:b/>
          <w:bCs/>
          <w:sz w:val="24"/>
          <w:szCs w:val="24"/>
        </w:rPr>
        <w:t>Process</w:t>
      </w:r>
      <w:r w:rsidR="006E7150">
        <w:rPr>
          <w:rFonts w:cstheme="minorHAnsi"/>
          <w:b/>
          <w:bCs/>
          <w:sz w:val="24"/>
          <w:szCs w:val="24"/>
        </w:rPr>
        <w:t>.</w:t>
      </w:r>
      <w:r>
        <w:rPr>
          <w:rFonts w:cstheme="minorHAnsi"/>
          <w:b/>
          <w:bCs/>
          <w:sz w:val="24"/>
          <w:szCs w:val="24"/>
        </w:rPr>
        <w:t xml:space="preserve">  </w:t>
      </w:r>
      <w:r w:rsidR="006E7150">
        <w:rPr>
          <w:rFonts w:cstheme="minorHAnsi"/>
          <w:sz w:val="24"/>
          <w:szCs w:val="24"/>
        </w:rPr>
        <w:t>The following window will appear:</w:t>
      </w:r>
      <w:r w:rsidR="00971F04">
        <w:rPr>
          <w:rFonts w:cstheme="minorHAnsi"/>
          <w:sz w:val="24"/>
          <w:szCs w:val="24"/>
        </w:rPr>
        <w:br/>
      </w:r>
      <w:r w:rsidR="008D3960">
        <w:rPr>
          <w:noProof/>
        </w:rPr>
        <w:drawing>
          <wp:inline distT="0" distB="0" distL="0" distR="0" wp14:anchorId="6CCEE648" wp14:editId="58655A88">
            <wp:extent cx="5715000" cy="49244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15000" cy="4924425"/>
                    </a:xfrm>
                    <a:prstGeom prst="rect">
                      <a:avLst/>
                    </a:prstGeom>
                  </pic:spPr>
                </pic:pic>
              </a:graphicData>
            </a:graphic>
          </wp:inline>
        </w:drawing>
      </w:r>
    </w:p>
    <w:p w14:paraId="43D9EF39" w14:textId="057FC920" w:rsidR="000D1B8D" w:rsidRPr="00273C7F" w:rsidRDefault="000D1B8D" w:rsidP="000D1B8D">
      <w:pPr>
        <w:rPr>
          <w:rFonts w:cstheme="minorHAnsi"/>
          <w:b/>
          <w:bCs/>
          <w:sz w:val="24"/>
          <w:szCs w:val="24"/>
        </w:rPr>
      </w:pPr>
      <w:r w:rsidRPr="009B76BF">
        <w:rPr>
          <w:rFonts w:cstheme="minorHAnsi"/>
          <w:sz w:val="24"/>
          <w:szCs w:val="24"/>
        </w:rPr>
        <w:tab/>
      </w:r>
      <w:r>
        <w:rPr>
          <w:rFonts w:cstheme="minorHAnsi"/>
          <w:sz w:val="24"/>
          <w:szCs w:val="24"/>
        </w:rPr>
        <w:tab/>
      </w:r>
      <w:r w:rsidRPr="000D1B8D">
        <w:rPr>
          <w:rFonts w:cstheme="minorHAnsi"/>
          <w:b/>
          <w:bCs/>
          <w:sz w:val="24"/>
          <w:szCs w:val="24"/>
        </w:rPr>
        <w:t xml:space="preserve">b. </w:t>
      </w:r>
      <w:r w:rsidRPr="009B76BF">
        <w:rPr>
          <w:rFonts w:cstheme="minorHAnsi"/>
          <w:sz w:val="24"/>
          <w:szCs w:val="24"/>
        </w:rPr>
        <w:t xml:space="preserve"> Enter the path of the folder containing the EDI spreadsheet and input PDF(s) in the </w:t>
      </w:r>
      <w:r w:rsidRPr="009B76BF">
        <w:rPr>
          <w:rFonts w:cstheme="minorHAnsi"/>
          <w:b/>
          <w:sz w:val="24"/>
          <w:szCs w:val="24"/>
        </w:rPr>
        <w:t>Path of Input EDI Spreadsheet.</w:t>
      </w:r>
      <w:r w:rsidRPr="009B76BF">
        <w:rPr>
          <w:rFonts w:cstheme="minorHAnsi"/>
          <w:sz w:val="24"/>
          <w:szCs w:val="24"/>
        </w:rPr>
        <w:t xml:space="preserve">  This path will automatically populate the next input field </w:t>
      </w:r>
      <w:r w:rsidRPr="009B76BF">
        <w:rPr>
          <w:rFonts w:cstheme="minorHAnsi"/>
          <w:b/>
          <w:sz w:val="24"/>
          <w:szCs w:val="24"/>
        </w:rPr>
        <w:lastRenderedPageBreak/>
        <w:t>Path of Input PDF File</w:t>
      </w:r>
      <w:r w:rsidRPr="009B76BF">
        <w:rPr>
          <w:rFonts w:cstheme="minorHAnsi"/>
          <w:sz w:val="24"/>
          <w:szCs w:val="24"/>
        </w:rPr>
        <w:t xml:space="preserve"> and you may use the search button to select the first PDF file to process. If there are more than one PDF files provided, select the first one.</w:t>
      </w:r>
      <w:r>
        <w:rPr>
          <w:rFonts w:cstheme="minorHAnsi"/>
          <w:sz w:val="24"/>
          <w:szCs w:val="24"/>
        </w:rPr>
        <w:t xml:space="preserve">  </w:t>
      </w:r>
      <w:r>
        <w:rPr>
          <w:rFonts w:cstheme="minorHAnsi"/>
          <w:b/>
          <w:bCs/>
          <w:sz w:val="24"/>
          <w:szCs w:val="24"/>
        </w:rPr>
        <w:t>USER NEEDS TO ENTER THE PATH FOR BOTH FILES.</w:t>
      </w:r>
    </w:p>
    <w:p w14:paraId="1ABB2677" w14:textId="2F8907D1" w:rsidR="000D1B8D" w:rsidRPr="009B76BF" w:rsidRDefault="000D1B8D" w:rsidP="000D1B8D">
      <w:pPr>
        <w:spacing w:after="0"/>
        <w:rPr>
          <w:rFonts w:cstheme="minorHAnsi"/>
          <w:sz w:val="24"/>
          <w:szCs w:val="24"/>
        </w:rPr>
      </w:pPr>
      <w:r w:rsidRPr="009B76BF">
        <w:rPr>
          <w:rFonts w:cstheme="minorHAnsi"/>
          <w:sz w:val="24"/>
          <w:szCs w:val="24"/>
        </w:rPr>
        <w:tab/>
      </w:r>
      <w:r>
        <w:rPr>
          <w:rFonts w:cstheme="minorHAnsi"/>
          <w:sz w:val="24"/>
          <w:szCs w:val="24"/>
        </w:rPr>
        <w:t xml:space="preserve"> </w:t>
      </w:r>
      <w:r>
        <w:rPr>
          <w:rFonts w:cstheme="minorHAnsi"/>
          <w:sz w:val="24"/>
          <w:szCs w:val="24"/>
        </w:rPr>
        <w:tab/>
      </w:r>
      <w:r w:rsidRPr="000D1B8D">
        <w:rPr>
          <w:rFonts w:cstheme="minorHAnsi"/>
          <w:b/>
          <w:bCs/>
          <w:sz w:val="24"/>
          <w:szCs w:val="24"/>
        </w:rPr>
        <w:t xml:space="preserve">c. </w:t>
      </w:r>
      <w:r w:rsidRPr="009B76BF">
        <w:rPr>
          <w:rFonts w:cstheme="minorHAnsi"/>
          <w:sz w:val="24"/>
          <w:szCs w:val="24"/>
        </w:rPr>
        <w:t xml:space="preserve"> Repeat steps </w:t>
      </w:r>
      <w:r>
        <w:rPr>
          <w:rFonts w:cstheme="minorHAnsi"/>
          <w:sz w:val="24"/>
          <w:szCs w:val="24"/>
        </w:rPr>
        <w:t>d</w:t>
      </w:r>
      <w:r w:rsidRPr="009B76BF">
        <w:rPr>
          <w:rFonts w:cstheme="minorHAnsi"/>
          <w:sz w:val="24"/>
          <w:szCs w:val="24"/>
        </w:rPr>
        <w:t>(</w:t>
      </w:r>
      <w:r>
        <w:rPr>
          <w:rFonts w:cstheme="minorHAnsi"/>
          <w:sz w:val="24"/>
          <w:szCs w:val="24"/>
        </w:rPr>
        <w:t>1</w:t>
      </w:r>
      <w:r w:rsidRPr="009B76BF">
        <w:rPr>
          <w:rFonts w:cstheme="minorHAnsi"/>
          <w:sz w:val="24"/>
          <w:szCs w:val="24"/>
        </w:rPr>
        <w:t xml:space="preserve">) through steps </w:t>
      </w:r>
      <w:r>
        <w:rPr>
          <w:rFonts w:cstheme="minorHAnsi"/>
          <w:sz w:val="24"/>
          <w:szCs w:val="24"/>
        </w:rPr>
        <w:t>d</w:t>
      </w:r>
      <w:r w:rsidRPr="009B76BF">
        <w:rPr>
          <w:rFonts w:cstheme="minorHAnsi"/>
          <w:sz w:val="24"/>
          <w:szCs w:val="24"/>
        </w:rPr>
        <w:t>(</w:t>
      </w:r>
      <w:r>
        <w:rPr>
          <w:rFonts w:cstheme="minorHAnsi"/>
          <w:sz w:val="24"/>
          <w:szCs w:val="24"/>
        </w:rPr>
        <w:t>4</w:t>
      </w:r>
      <w:r w:rsidRPr="009B76BF">
        <w:rPr>
          <w:rFonts w:cstheme="minorHAnsi"/>
          <w:sz w:val="24"/>
          <w:szCs w:val="24"/>
        </w:rPr>
        <w:t xml:space="preserve">) below for each PDF file provided processing the part 1 file first through steps </w:t>
      </w:r>
      <w:r>
        <w:rPr>
          <w:rFonts w:cstheme="minorHAnsi"/>
          <w:sz w:val="24"/>
          <w:szCs w:val="24"/>
        </w:rPr>
        <w:t>d</w:t>
      </w:r>
      <w:r w:rsidRPr="009B76BF">
        <w:rPr>
          <w:rFonts w:cstheme="minorHAnsi"/>
          <w:sz w:val="24"/>
          <w:szCs w:val="24"/>
        </w:rPr>
        <w:t>(</w:t>
      </w:r>
      <w:r>
        <w:rPr>
          <w:rFonts w:cstheme="minorHAnsi"/>
          <w:sz w:val="24"/>
          <w:szCs w:val="24"/>
        </w:rPr>
        <w:t>1</w:t>
      </w:r>
      <w:r w:rsidRPr="009B76BF">
        <w:rPr>
          <w:rFonts w:cstheme="minorHAnsi"/>
          <w:sz w:val="24"/>
          <w:szCs w:val="24"/>
        </w:rPr>
        <w:t xml:space="preserve">) - steps </w:t>
      </w:r>
      <w:r>
        <w:rPr>
          <w:rFonts w:cstheme="minorHAnsi"/>
          <w:sz w:val="24"/>
          <w:szCs w:val="24"/>
        </w:rPr>
        <w:t>d</w:t>
      </w:r>
      <w:r w:rsidRPr="009B76BF">
        <w:rPr>
          <w:rFonts w:cstheme="minorHAnsi"/>
          <w:sz w:val="24"/>
          <w:szCs w:val="24"/>
        </w:rPr>
        <w:t>(</w:t>
      </w:r>
      <w:r>
        <w:rPr>
          <w:rFonts w:cstheme="minorHAnsi"/>
          <w:sz w:val="24"/>
          <w:szCs w:val="24"/>
        </w:rPr>
        <w:t>4</w:t>
      </w:r>
      <w:r w:rsidRPr="009B76BF">
        <w:rPr>
          <w:rFonts w:cstheme="minorHAnsi"/>
          <w:sz w:val="24"/>
          <w:szCs w:val="24"/>
        </w:rPr>
        <w:t xml:space="preserve">), then starting over with step </w:t>
      </w:r>
    </w:p>
    <w:p w14:paraId="18BF6505" w14:textId="7A0F8DD5" w:rsidR="000D1B8D" w:rsidRPr="009B76BF" w:rsidRDefault="000D1B8D" w:rsidP="000D1B8D">
      <w:pPr>
        <w:rPr>
          <w:rFonts w:cstheme="minorHAnsi"/>
          <w:sz w:val="24"/>
          <w:szCs w:val="24"/>
        </w:rPr>
      </w:pPr>
      <w:r>
        <w:rPr>
          <w:rFonts w:cstheme="minorHAnsi"/>
          <w:sz w:val="24"/>
          <w:szCs w:val="24"/>
        </w:rPr>
        <w:t>d</w:t>
      </w:r>
      <w:r w:rsidRPr="009B76BF">
        <w:rPr>
          <w:rFonts w:cstheme="minorHAnsi"/>
          <w:sz w:val="24"/>
          <w:szCs w:val="24"/>
        </w:rPr>
        <w:t>(</w:t>
      </w:r>
      <w:r>
        <w:rPr>
          <w:rFonts w:cstheme="minorHAnsi"/>
          <w:sz w:val="24"/>
          <w:szCs w:val="24"/>
        </w:rPr>
        <w:t>1</w:t>
      </w:r>
      <w:r w:rsidRPr="009B76BF">
        <w:rPr>
          <w:rFonts w:cstheme="minorHAnsi"/>
          <w:sz w:val="24"/>
          <w:szCs w:val="24"/>
        </w:rPr>
        <w:t>) for the part 2 file second, etc.  If there are more than one PDF files, the program will automatically begin the 2</w:t>
      </w:r>
      <w:r w:rsidRPr="009B76BF">
        <w:rPr>
          <w:rFonts w:cstheme="minorHAnsi"/>
          <w:sz w:val="24"/>
          <w:szCs w:val="24"/>
          <w:vertAlign w:val="superscript"/>
        </w:rPr>
        <w:t>nd</w:t>
      </w:r>
      <w:r w:rsidRPr="009B76BF">
        <w:rPr>
          <w:rFonts w:cstheme="minorHAnsi"/>
          <w:sz w:val="24"/>
          <w:szCs w:val="24"/>
        </w:rPr>
        <w:t xml:space="preserve"> and subsequent PDFs naming the files with the next file number.  For example: if there are 100 pages in the first PDF you will create files 0001.tif through 0100.tif.  If the second file has 200 pages you will create files 0101.tif through 0300.tif.</w:t>
      </w:r>
    </w:p>
    <w:p w14:paraId="019336BB" w14:textId="774FF4B6" w:rsidR="000D1B8D" w:rsidRPr="009B76BF" w:rsidRDefault="000D1B8D" w:rsidP="000D1B8D">
      <w:pPr>
        <w:rPr>
          <w:rFonts w:cstheme="minorHAnsi"/>
          <w:sz w:val="24"/>
          <w:szCs w:val="24"/>
        </w:rPr>
      </w:pPr>
      <w:r w:rsidRPr="009B76BF">
        <w:rPr>
          <w:rFonts w:cstheme="minorHAnsi"/>
          <w:sz w:val="24"/>
          <w:szCs w:val="24"/>
        </w:rPr>
        <w:tab/>
      </w:r>
      <w:r>
        <w:rPr>
          <w:rFonts w:cstheme="minorHAnsi"/>
          <w:sz w:val="24"/>
          <w:szCs w:val="24"/>
        </w:rPr>
        <w:tab/>
      </w:r>
      <w:r w:rsidRPr="000D1B8D">
        <w:rPr>
          <w:rFonts w:cstheme="minorHAnsi"/>
          <w:b/>
          <w:bCs/>
          <w:sz w:val="24"/>
          <w:szCs w:val="24"/>
        </w:rPr>
        <w:t>d(1)</w:t>
      </w:r>
      <w:r w:rsidRPr="009B76BF">
        <w:rPr>
          <w:rFonts w:cstheme="minorHAnsi"/>
          <w:sz w:val="24"/>
          <w:szCs w:val="24"/>
        </w:rPr>
        <w:t xml:space="preserve">.  </w:t>
      </w:r>
      <w:r w:rsidRPr="009B76BF">
        <w:rPr>
          <w:rFonts w:cstheme="minorHAnsi"/>
          <w:b/>
          <w:sz w:val="24"/>
          <w:szCs w:val="24"/>
          <w:u w:val="single"/>
        </w:rPr>
        <w:t>Split PDF into separate TIFs:</w:t>
      </w:r>
      <w:r w:rsidRPr="009B76BF">
        <w:rPr>
          <w:rFonts w:cstheme="minorHAnsi"/>
          <w:sz w:val="24"/>
          <w:szCs w:val="24"/>
        </w:rPr>
        <w:t xml:space="preserve">  The first thing you will need to do is to split the PDF into individual </w:t>
      </w:r>
      <w:r w:rsidR="009E307E" w:rsidRPr="009B76BF">
        <w:rPr>
          <w:rFonts w:cstheme="minorHAnsi"/>
          <w:sz w:val="24"/>
          <w:szCs w:val="24"/>
        </w:rPr>
        <w:t>one-page</w:t>
      </w:r>
      <w:r w:rsidRPr="009B76BF">
        <w:rPr>
          <w:rFonts w:cstheme="minorHAnsi"/>
          <w:sz w:val="24"/>
          <w:szCs w:val="24"/>
        </w:rPr>
        <w:t xml:space="preserve"> TIF files.  Select </w:t>
      </w:r>
      <w:r w:rsidRPr="009B76BF">
        <w:rPr>
          <w:rFonts w:cstheme="minorHAnsi"/>
          <w:b/>
          <w:sz w:val="24"/>
          <w:szCs w:val="24"/>
        </w:rPr>
        <w:t>Split PDF into separate TIFs.</w:t>
      </w:r>
      <w:r w:rsidRPr="009B76BF">
        <w:rPr>
          <w:rFonts w:cstheme="minorHAnsi"/>
          <w:sz w:val="24"/>
          <w:szCs w:val="24"/>
        </w:rPr>
        <w:t xml:space="preserve">  Click the process button.  The system will then create a </w:t>
      </w:r>
      <w:r w:rsidR="009E307E" w:rsidRPr="009B76BF">
        <w:rPr>
          <w:rFonts w:cstheme="minorHAnsi"/>
          <w:sz w:val="24"/>
          <w:szCs w:val="24"/>
        </w:rPr>
        <w:t>one-page</w:t>
      </w:r>
      <w:r w:rsidRPr="009B76BF">
        <w:rPr>
          <w:rFonts w:cstheme="minorHAnsi"/>
          <w:sz w:val="24"/>
          <w:szCs w:val="24"/>
        </w:rPr>
        <w:t xml:space="preserve"> TIF file for every page of the input PDF file.  The TIF files will be named 0001.tif, 0002.tif, etc. corresponding to the page of the input PDF.</w:t>
      </w:r>
    </w:p>
    <w:p w14:paraId="07A7431C" w14:textId="2EC14384" w:rsidR="000D1B8D" w:rsidRPr="009B76BF" w:rsidRDefault="000D1B8D" w:rsidP="000D1B8D">
      <w:pPr>
        <w:rPr>
          <w:rFonts w:cstheme="minorHAnsi"/>
          <w:sz w:val="24"/>
          <w:szCs w:val="24"/>
        </w:rPr>
      </w:pPr>
      <w:r w:rsidRPr="009B76BF">
        <w:rPr>
          <w:rFonts w:cstheme="minorHAnsi"/>
          <w:sz w:val="24"/>
          <w:szCs w:val="24"/>
        </w:rPr>
        <w:tab/>
      </w:r>
      <w:r w:rsidRPr="009B76BF">
        <w:rPr>
          <w:rFonts w:cstheme="minorHAnsi"/>
          <w:noProof/>
          <w:sz w:val="24"/>
          <w:szCs w:val="24"/>
        </w:rPr>
        <w:drawing>
          <wp:anchor distT="0" distB="0" distL="114300" distR="114300" simplePos="0" relativeHeight="251659264" behindDoc="1" locked="0" layoutInCell="1" allowOverlap="1" wp14:anchorId="04678ABF" wp14:editId="134283A0">
            <wp:simplePos x="0" y="0"/>
            <wp:positionH relativeFrom="column">
              <wp:posOffset>4857750</wp:posOffset>
            </wp:positionH>
            <wp:positionV relativeFrom="paragraph">
              <wp:posOffset>43180</wp:posOffset>
            </wp:positionV>
            <wp:extent cx="1477010" cy="1962150"/>
            <wp:effectExtent l="0" t="0" r="8890" b="0"/>
            <wp:wrapTight wrapText="bothSides">
              <wp:wrapPolygon edited="0">
                <wp:start x="0" y="0"/>
                <wp:lineTo x="0" y="21390"/>
                <wp:lineTo x="21451" y="21390"/>
                <wp:lineTo x="2145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1477010" cy="1962150"/>
                    </a:xfrm>
                    <a:prstGeom prst="rect">
                      <a:avLst/>
                    </a:prstGeom>
                  </pic:spPr>
                </pic:pic>
              </a:graphicData>
            </a:graphic>
            <wp14:sizeRelH relativeFrom="page">
              <wp14:pctWidth>0</wp14:pctWidth>
            </wp14:sizeRelH>
            <wp14:sizeRelV relativeFrom="page">
              <wp14:pctHeight>0</wp14:pctHeight>
            </wp14:sizeRelV>
          </wp:anchor>
        </w:drawing>
      </w:r>
      <w:r>
        <w:rPr>
          <w:rFonts w:cstheme="minorHAnsi"/>
          <w:sz w:val="24"/>
          <w:szCs w:val="24"/>
        </w:rPr>
        <w:tab/>
      </w:r>
      <w:r w:rsidRPr="000D1B8D">
        <w:rPr>
          <w:rFonts w:cstheme="minorHAnsi"/>
          <w:b/>
          <w:bCs/>
          <w:sz w:val="24"/>
          <w:szCs w:val="24"/>
        </w:rPr>
        <w:t>d(2)</w:t>
      </w:r>
      <w:r w:rsidRPr="009B76BF">
        <w:rPr>
          <w:rFonts w:cstheme="minorHAnsi"/>
          <w:sz w:val="24"/>
          <w:szCs w:val="24"/>
        </w:rPr>
        <w:t xml:space="preserve">.  </w:t>
      </w:r>
      <w:r w:rsidRPr="009B76BF">
        <w:rPr>
          <w:rFonts w:cstheme="minorHAnsi"/>
          <w:b/>
          <w:sz w:val="24"/>
          <w:szCs w:val="24"/>
          <w:u w:val="single"/>
        </w:rPr>
        <w:t>Delete blank TIFs:</w:t>
      </w:r>
      <w:r w:rsidRPr="009B76BF">
        <w:rPr>
          <w:rFonts w:cstheme="minorHAnsi"/>
          <w:sz w:val="24"/>
          <w:szCs w:val="24"/>
        </w:rPr>
        <w:t xml:space="preserve">  We have found that most of the invoice images are one page in length.  However, there may be some blank pages created and some 2 page invoices.  Open up the folder in Windows explorer to view the pages. Set your view in Windows Explorer to either Large Icons or Extra Large Icons.  Review the pages looking for blank pages.  (See sample at right.)  When you find one, go back to the program and check the </w:t>
      </w:r>
      <w:r w:rsidRPr="009B76BF">
        <w:rPr>
          <w:rFonts w:cstheme="minorHAnsi"/>
          <w:b/>
          <w:sz w:val="24"/>
          <w:szCs w:val="24"/>
        </w:rPr>
        <w:t xml:space="preserve">Delete blank TIF </w:t>
      </w:r>
      <w:r w:rsidRPr="009B76BF">
        <w:rPr>
          <w:rFonts w:cstheme="minorHAnsi"/>
          <w:sz w:val="24"/>
          <w:szCs w:val="24"/>
        </w:rPr>
        <w:t>option.  Enter the TIF number (the number in the name of the file i.e.: 285 for the sample at right).  Click Process and the blank file will be deleted.  Do this for all the blank files in the folder.</w:t>
      </w:r>
    </w:p>
    <w:p w14:paraId="36C62BDE" w14:textId="411B4113" w:rsidR="000D1B8D" w:rsidRPr="009B76BF" w:rsidRDefault="000D1B8D" w:rsidP="000D1B8D">
      <w:pPr>
        <w:rPr>
          <w:rFonts w:cstheme="minorHAnsi"/>
          <w:sz w:val="24"/>
          <w:szCs w:val="24"/>
        </w:rPr>
      </w:pPr>
      <w:r w:rsidRPr="009B76BF">
        <w:rPr>
          <w:rFonts w:cstheme="minorHAnsi"/>
          <w:b/>
          <w:sz w:val="24"/>
          <w:szCs w:val="24"/>
        </w:rPr>
        <w:tab/>
      </w:r>
      <w:r>
        <w:rPr>
          <w:rFonts w:cstheme="minorHAnsi"/>
          <w:b/>
          <w:sz w:val="24"/>
          <w:szCs w:val="24"/>
        </w:rPr>
        <w:tab/>
        <w:t>d</w:t>
      </w:r>
      <w:r w:rsidRPr="009B76BF">
        <w:rPr>
          <w:rFonts w:cstheme="minorHAnsi"/>
          <w:b/>
          <w:sz w:val="24"/>
          <w:szCs w:val="24"/>
        </w:rPr>
        <w:t>(</w:t>
      </w:r>
      <w:r>
        <w:rPr>
          <w:rFonts w:cstheme="minorHAnsi"/>
          <w:b/>
          <w:sz w:val="24"/>
          <w:szCs w:val="24"/>
        </w:rPr>
        <w:t>3</w:t>
      </w:r>
      <w:r w:rsidRPr="009B76BF">
        <w:rPr>
          <w:rFonts w:cstheme="minorHAnsi"/>
          <w:b/>
          <w:sz w:val="24"/>
          <w:szCs w:val="24"/>
        </w:rPr>
        <w:t>)</w:t>
      </w:r>
      <w:r w:rsidRPr="009B76BF">
        <w:rPr>
          <w:rFonts w:cstheme="minorHAnsi"/>
          <w:sz w:val="24"/>
          <w:szCs w:val="24"/>
        </w:rPr>
        <w:t xml:space="preserve">.  </w:t>
      </w:r>
      <w:r w:rsidRPr="009B76BF">
        <w:rPr>
          <w:rFonts w:cstheme="minorHAnsi"/>
          <w:b/>
          <w:sz w:val="24"/>
          <w:szCs w:val="24"/>
          <w:u w:val="single"/>
        </w:rPr>
        <w:t>Merge two TIFs together:</w:t>
      </w:r>
      <w:r w:rsidRPr="009B76BF">
        <w:rPr>
          <w:rFonts w:cstheme="minorHAnsi"/>
          <w:sz w:val="24"/>
          <w:szCs w:val="24"/>
        </w:rPr>
        <w:t xml:space="preserve">  </w:t>
      </w:r>
    </w:p>
    <w:p w14:paraId="6B8DA672" w14:textId="77777777" w:rsidR="000D1B8D" w:rsidRPr="009B76BF" w:rsidRDefault="000D1B8D" w:rsidP="000D1B8D">
      <w:pPr>
        <w:rPr>
          <w:rFonts w:cstheme="minorHAnsi"/>
          <w:sz w:val="24"/>
          <w:szCs w:val="24"/>
        </w:rPr>
      </w:pPr>
      <w:r w:rsidRPr="009B76BF">
        <w:rPr>
          <w:rFonts w:cstheme="minorHAnsi"/>
          <w:noProof/>
          <w:sz w:val="24"/>
          <w:szCs w:val="24"/>
        </w:rPr>
        <w:drawing>
          <wp:anchor distT="0" distB="0" distL="114300" distR="114300" simplePos="0" relativeHeight="251660288" behindDoc="1" locked="0" layoutInCell="1" allowOverlap="1" wp14:anchorId="79C05A7A" wp14:editId="635BF3DA">
            <wp:simplePos x="0" y="0"/>
            <wp:positionH relativeFrom="column">
              <wp:posOffset>1581150</wp:posOffset>
            </wp:positionH>
            <wp:positionV relativeFrom="paragraph">
              <wp:posOffset>-28575</wp:posOffset>
            </wp:positionV>
            <wp:extent cx="4686300" cy="2676525"/>
            <wp:effectExtent l="0" t="0" r="0" b="9525"/>
            <wp:wrapTight wrapText="bothSides">
              <wp:wrapPolygon edited="0">
                <wp:start x="0" y="0"/>
                <wp:lineTo x="0" y="21523"/>
                <wp:lineTo x="21512" y="21523"/>
                <wp:lineTo x="2151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4686300" cy="2676525"/>
                    </a:xfrm>
                    <a:prstGeom prst="rect">
                      <a:avLst/>
                    </a:prstGeom>
                  </pic:spPr>
                </pic:pic>
              </a:graphicData>
            </a:graphic>
            <wp14:sizeRelH relativeFrom="page">
              <wp14:pctWidth>0</wp14:pctWidth>
            </wp14:sizeRelH>
            <wp14:sizeRelV relativeFrom="page">
              <wp14:pctHeight>0</wp14:pctHeight>
            </wp14:sizeRelV>
          </wp:anchor>
        </w:drawing>
      </w:r>
      <w:r w:rsidRPr="009B76BF">
        <w:rPr>
          <w:rFonts w:cstheme="minorHAnsi"/>
          <w:sz w:val="24"/>
          <w:szCs w:val="24"/>
        </w:rPr>
        <w:t xml:space="preserve">Look in the folder for two page invoices.  The one page invoices will have the company’s logo in the upper left corner of the page.  The second page will not.  This will allow you to easily spot the second pages.   (See sample at right.) Second pages will need </w:t>
      </w:r>
      <w:r w:rsidRPr="009B76BF">
        <w:rPr>
          <w:rFonts w:cstheme="minorHAnsi"/>
          <w:sz w:val="24"/>
          <w:szCs w:val="24"/>
        </w:rPr>
        <w:lastRenderedPageBreak/>
        <w:t xml:space="preserve">to be merged into the first pages.  To do this select the </w:t>
      </w:r>
      <w:r w:rsidRPr="009B76BF">
        <w:rPr>
          <w:rFonts w:cstheme="minorHAnsi"/>
          <w:b/>
          <w:sz w:val="24"/>
          <w:szCs w:val="24"/>
        </w:rPr>
        <w:t xml:space="preserve">Merge two TIFs together </w:t>
      </w:r>
      <w:r w:rsidRPr="009B76BF">
        <w:rPr>
          <w:rFonts w:cstheme="minorHAnsi"/>
          <w:sz w:val="24"/>
          <w:szCs w:val="24"/>
        </w:rPr>
        <w:t>option.  Enter TIF Number 1 (the first page) and TIF Number 2 (the second page).  In the sample you would enter 234 and 235.  The click Process.  The second TIF file will be appended to the first TIF file and the second TIF file will be deleted.</w:t>
      </w:r>
    </w:p>
    <w:p w14:paraId="34374DD0" w14:textId="77777777" w:rsidR="000D1B8D" w:rsidRPr="009B76BF" w:rsidRDefault="000D1B8D" w:rsidP="000D1B8D">
      <w:pPr>
        <w:rPr>
          <w:rFonts w:cstheme="minorHAnsi"/>
          <w:sz w:val="24"/>
          <w:szCs w:val="24"/>
        </w:rPr>
      </w:pPr>
      <w:r w:rsidRPr="009B76BF">
        <w:rPr>
          <w:rFonts w:cstheme="minorHAnsi"/>
          <w:sz w:val="24"/>
          <w:szCs w:val="24"/>
        </w:rPr>
        <w:t xml:space="preserve"> </w:t>
      </w:r>
      <w:r w:rsidRPr="009B76BF">
        <w:rPr>
          <w:rFonts w:cstheme="minorHAnsi"/>
          <w:sz w:val="24"/>
          <w:szCs w:val="24"/>
        </w:rPr>
        <w:tab/>
        <w:t>If by chance you find a three page invoice, you will need to do the process again.  For example in the sample if file 0236.tif is an additional page, you will need to merge TIF Number 1: 234 and TIF Number 2: 236.</w:t>
      </w:r>
    </w:p>
    <w:p w14:paraId="48B0FBB4" w14:textId="43BE2364" w:rsidR="000D1B8D" w:rsidRPr="009B76BF" w:rsidRDefault="000D1B8D" w:rsidP="000D1B8D">
      <w:pPr>
        <w:rPr>
          <w:rFonts w:cstheme="minorHAnsi"/>
          <w:sz w:val="24"/>
          <w:szCs w:val="24"/>
        </w:rPr>
      </w:pPr>
      <w:r w:rsidRPr="009B76BF">
        <w:rPr>
          <w:rFonts w:cstheme="minorHAnsi"/>
          <w:sz w:val="24"/>
          <w:szCs w:val="24"/>
        </w:rPr>
        <w:tab/>
      </w:r>
      <w:r>
        <w:rPr>
          <w:rFonts w:cstheme="minorHAnsi"/>
          <w:sz w:val="24"/>
          <w:szCs w:val="24"/>
        </w:rPr>
        <w:tab/>
      </w:r>
      <w:r w:rsidRPr="000D1B8D">
        <w:rPr>
          <w:rFonts w:cstheme="minorHAnsi"/>
          <w:b/>
          <w:bCs/>
          <w:sz w:val="24"/>
          <w:szCs w:val="24"/>
        </w:rPr>
        <w:t>d(4)</w:t>
      </w:r>
      <w:r w:rsidRPr="009B76BF">
        <w:rPr>
          <w:rFonts w:cstheme="minorHAnsi"/>
          <w:sz w:val="24"/>
          <w:szCs w:val="24"/>
        </w:rPr>
        <w:t xml:space="preserve">.  </w:t>
      </w:r>
      <w:r w:rsidRPr="009B76BF">
        <w:rPr>
          <w:rFonts w:cstheme="minorHAnsi"/>
          <w:b/>
          <w:sz w:val="24"/>
          <w:szCs w:val="24"/>
          <w:u w:val="single"/>
        </w:rPr>
        <w:t>Renumber TIF files:</w:t>
      </w:r>
      <w:r w:rsidRPr="009B76BF">
        <w:rPr>
          <w:rFonts w:cstheme="minorHAnsi"/>
          <w:b/>
          <w:sz w:val="24"/>
          <w:szCs w:val="24"/>
        </w:rPr>
        <w:t xml:space="preserve">  </w:t>
      </w:r>
      <w:r w:rsidRPr="009B76BF">
        <w:rPr>
          <w:rFonts w:cstheme="minorHAnsi"/>
          <w:sz w:val="24"/>
          <w:szCs w:val="24"/>
        </w:rPr>
        <w:t xml:space="preserve">Once you have deleted all the blanks and merged all the multi-page invoices, you will need to renumber the TIF files.  Do this by selecting </w:t>
      </w:r>
      <w:r w:rsidRPr="009B76BF">
        <w:rPr>
          <w:rFonts w:cstheme="minorHAnsi"/>
          <w:b/>
          <w:sz w:val="24"/>
          <w:szCs w:val="24"/>
        </w:rPr>
        <w:t>Renumber TIF files.</w:t>
      </w:r>
      <w:r w:rsidRPr="009B76BF">
        <w:rPr>
          <w:rFonts w:cstheme="minorHAnsi"/>
          <w:sz w:val="24"/>
          <w:szCs w:val="24"/>
        </w:rPr>
        <w:t xml:space="preserve">  You will not need to enter any parameters for this.  Select the option and click the Process button.  The TIF files will be renumbered closing the gaps created by deleting blank pages and merging multiple pages.</w:t>
      </w:r>
    </w:p>
    <w:p w14:paraId="48B50BBF" w14:textId="4BCEDFC5" w:rsidR="000D1B8D" w:rsidRDefault="000D1B8D" w:rsidP="000D1B8D">
      <w:pPr>
        <w:rPr>
          <w:rFonts w:cstheme="minorHAnsi"/>
          <w:sz w:val="24"/>
          <w:szCs w:val="24"/>
        </w:rPr>
      </w:pPr>
      <w:r w:rsidRPr="009B76BF">
        <w:rPr>
          <w:rFonts w:cstheme="minorHAnsi"/>
          <w:sz w:val="24"/>
          <w:szCs w:val="24"/>
        </w:rPr>
        <w:tab/>
      </w:r>
      <w:r w:rsidR="00497661">
        <w:rPr>
          <w:rFonts w:cstheme="minorHAnsi"/>
          <w:sz w:val="24"/>
          <w:szCs w:val="24"/>
        </w:rPr>
        <w:tab/>
      </w:r>
      <w:r w:rsidR="00497661" w:rsidRPr="00497661">
        <w:rPr>
          <w:rFonts w:cstheme="minorHAnsi"/>
          <w:b/>
          <w:bCs/>
          <w:sz w:val="24"/>
          <w:szCs w:val="24"/>
        </w:rPr>
        <w:t>e</w:t>
      </w:r>
      <w:r w:rsidRPr="00497661">
        <w:rPr>
          <w:rFonts w:cstheme="minorHAnsi"/>
          <w:b/>
          <w:bCs/>
          <w:sz w:val="24"/>
          <w:szCs w:val="24"/>
        </w:rPr>
        <w:t>.</w:t>
      </w:r>
      <w:r w:rsidRPr="009B76BF">
        <w:rPr>
          <w:rFonts w:cstheme="minorHAnsi"/>
          <w:sz w:val="24"/>
          <w:szCs w:val="24"/>
        </w:rPr>
        <w:t xml:space="preserve">  </w:t>
      </w:r>
      <w:r w:rsidRPr="009B76BF">
        <w:rPr>
          <w:rFonts w:cstheme="minorHAnsi"/>
          <w:b/>
          <w:sz w:val="24"/>
          <w:szCs w:val="24"/>
          <w:u w:val="single"/>
        </w:rPr>
        <w:t>Check Number of TIF Files to Spreadsheet:</w:t>
      </w:r>
      <w:r w:rsidRPr="009B76BF">
        <w:rPr>
          <w:rFonts w:cstheme="minorHAnsi"/>
          <w:sz w:val="24"/>
          <w:szCs w:val="24"/>
        </w:rPr>
        <w:t xml:space="preserve"> The </w:t>
      </w:r>
      <w:r>
        <w:rPr>
          <w:rFonts w:cstheme="minorHAnsi"/>
          <w:sz w:val="24"/>
          <w:szCs w:val="24"/>
        </w:rPr>
        <w:t>next</w:t>
      </w:r>
      <w:r w:rsidRPr="009B76BF">
        <w:rPr>
          <w:rFonts w:cstheme="minorHAnsi"/>
          <w:sz w:val="24"/>
          <w:szCs w:val="24"/>
        </w:rPr>
        <w:t xml:space="preserve"> step is to check that there is a TIF file for each invoice in the spreadsheet.  Do this by selecting the </w:t>
      </w:r>
      <w:r w:rsidRPr="009B76BF">
        <w:rPr>
          <w:rFonts w:cstheme="minorHAnsi"/>
          <w:b/>
          <w:sz w:val="24"/>
          <w:szCs w:val="24"/>
        </w:rPr>
        <w:t xml:space="preserve">Check Number of TIF Files to Spreadsheet </w:t>
      </w:r>
      <w:r w:rsidRPr="009B76BF">
        <w:rPr>
          <w:rFonts w:cstheme="minorHAnsi"/>
          <w:sz w:val="24"/>
          <w:szCs w:val="24"/>
        </w:rPr>
        <w:t xml:space="preserve">option.  Enter the path of the spreadsheet provided by </w:t>
      </w:r>
      <w:r>
        <w:rPr>
          <w:rFonts w:cstheme="minorHAnsi"/>
          <w:sz w:val="24"/>
          <w:szCs w:val="24"/>
        </w:rPr>
        <w:t>the vendor</w:t>
      </w:r>
      <w:r w:rsidRPr="009B76BF">
        <w:rPr>
          <w:rFonts w:cstheme="minorHAnsi"/>
          <w:sz w:val="24"/>
          <w:szCs w:val="24"/>
        </w:rPr>
        <w:t>.  Click the Process button.  The number of Spreadsheet rows and the number of TIF Files will be displayed on the window.  If the numbers are not equal, then something went wrong.  In our sample below, there are more TIF files than spreadsheet rows.  That probably means there are still some blank and multi-page TIFs that have not been processed.</w:t>
      </w:r>
      <w:r>
        <w:rPr>
          <w:rFonts w:cstheme="minorHAnsi"/>
          <w:sz w:val="24"/>
          <w:szCs w:val="24"/>
        </w:rPr>
        <w:br/>
      </w:r>
      <w:r>
        <w:rPr>
          <w:noProof/>
        </w:rPr>
        <w:drawing>
          <wp:inline distT="0" distB="0" distL="0" distR="0" wp14:anchorId="59A6E403" wp14:editId="72861D8E">
            <wp:extent cx="5514975" cy="6000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14975" cy="600075"/>
                    </a:xfrm>
                    <a:prstGeom prst="rect">
                      <a:avLst/>
                    </a:prstGeom>
                  </pic:spPr>
                </pic:pic>
              </a:graphicData>
            </a:graphic>
          </wp:inline>
        </w:drawing>
      </w:r>
    </w:p>
    <w:p w14:paraId="649072AE" w14:textId="77777777" w:rsidR="000D1B8D" w:rsidRPr="009B76BF" w:rsidRDefault="000D1B8D" w:rsidP="000D1B8D">
      <w:pPr>
        <w:rPr>
          <w:rFonts w:cstheme="minorHAnsi"/>
          <w:sz w:val="24"/>
          <w:szCs w:val="24"/>
        </w:rPr>
      </w:pPr>
      <w:r>
        <w:rPr>
          <w:noProof/>
        </w:rPr>
        <w:drawing>
          <wp:inline distT="0" distB="0" distL="0" distR="0" wp14:anchorId="1E28C1F4" wp14:editId="1CA580BD">
            <wp:extent cx="5676900" cy="2571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76900" cy="257175"/>
                    </a:xfrm>
                    <a:prstGeom prst="rect">
                      <a:avLst/>
                    </a:prstGeom>
                  </pic:spPr>
                </pic:pic>
              </a:graphicData>
            </a:graphic>
          </wp:inline>
        </w:drawing>
      </w:r>
    </w:p>
    <w:p w14:paraId="148C6451" w14:textId="77777777" w:rsidR="000D1B8D" w:rsidRPr="009B76BF" w:rsidRDefault="000D1B8D" w:rsidP="000D1B8D">
      <w:pPr>
        <w:spacing w:after="0"/>
        <w:rPr>
          <w:rFonts w:cstheme="minorHAnsi"/>
          <w:sz w:val="24"/>
          <w:szCs w:val="24"/>
        </w:rPr>
      </w:pPr>
      <w:r w:rsidRPr="009B76BF">
        <w:rPr>
          <w:rFonts w:cstheme="minorHAnsi"/>
          <w:sz w:val="24"/>
          <w:szCs w:val="24"/>
        </w:rPr>
        <w:t xml:space="preserve">Go back and review the TIFs in Windows Explorer to locate any blanks or multi-page invoices.  Process them according to the steps above.  Be sure to </w:t>
      </w:r>
      <w:r w:rsidRPr="009B76BF">
        <w:rPr>
          <w:rFonts w:cstheme="minorHAnsi"/>
          <w:b/>
          <w:sz w:val="24"/>
          <w:szCs w:val="24"/>
        </w:rPr>
        <w:t xml:space="preserve">Renumber TIF Files </w:t>
      </w:r>
      <w:r w:rsidRPr="009B76BF">
        <w:rPr>
          <w:rFonts w:cstheme="minorHAnsi"/>
          <w:sz w:val="24"/>
          <w:szCs w:val="24"/>
        </w:rPr>
        <w:t xml:space="preserve">if you make any changes.  After completing the processing select </w:t>
      </w:r>
      <w:r w:rsidRPr="009B76BF">
        <w:rPr>
          <w:rFonts w:cstheme="minorHAnsi"/>
          <w:b/>
          <w:sz w:val="24"/>
          <w:szCs w:val="24"/>
        </w:rPr>
        <w:t xml:space="preserve">Check Number of TIF Files to Spreadsheet </w:t>
      </w:r>
      <w:r w:rsidRPr="009B76BF">
        <w:rPr>
          <w:rFonts w:cstheme="minorHAnsi"/>
          <w:sz w:val="24"/>
          <w:szCs w:val="24"/>
        </w:rPr>
        <w:t xml:space="preserve">again and click process.  Once the number of spreadsheet rows and TIF files are equal, you are ready to spot check the results.  </w:t>
      </w:r>
      <w:r w:rsidRPr="009B76BF">
        <w:rPr>
          <w:rFonts w:cstheme="minorHAnsi"/>
          <w:noProof/>
          <w:sz w:val="24"/>
          <w:szCs w:val="24"/>
        </w:rPr>
        <w:drawing>
          <wp:inline distT="0" distB="0" distL="0" distR="0" wp14:anchorId="144896FF" wp14:editId="3FD5814A">
            <wp:extent cx="5667375" cy="3524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67375" cy="352425"/>
                    </a:xfrm>
                    <a:prstGeom prst="rect">
                      <a:avLst/>
                    </a:prstGeom>
                  </pic:spPr>
                </pic:pic>
              </a:graphicData>
            </a:graphic>
          </wp:inline>
        </w:drawing>
      </w:r>
    </w:p>
    <w:p w14:paraId="68F12880" w14:textId="720636F0" w:rsidR="000D1B8D" w:rsidRDefault="000D1B8D" w:rsidP="000D1B8D">
      <w:pPr>
        <w:rPr>
          <w:rFonts w:cstheme="minorHAnsi"/>
          <w:sz w:val="24"/>
          <w:szCs w:val="24"/>
        </w:rPr>
      </w:pPr>
      <w:r w:rsidRPr="009B76BF">
        <w:rPr>
          <w:rFonts w:cstheme="minorHAnsi"/>
          <w:sz w:val="24"/>
          <w:szCs w:val="24"/>
        </w:rPr>
        <w:tab/>
      </w:r>
      <w:r w:rsidR="006406A4">
        <w:rPr>
          <w:rFonts w:cstheme="minorHAnsi"/>
          <w:sz w:val="24"/>
          <w:szCs w:val="24"/>
        </w:rPr>
        <w:tab/>
      </w:r>
      <w:r w:rsidR="006406A4" w:rsidRPr="006406A4">
        <w:rPr>
          <w:rFonts w:cstheme="minorHAnsi"/>
          <w:b/>
          <w:bCs/>
          <w:sz w:val="24"/>
          <w:szCs w:val="24"/>
        </w:rPr>
        <w:t>f</w:t>
      </w:r>
      <w:r w:rsidRPr="006406A4">
        <w:rPr>
          <w:rFonts w:cstheme="minorHAnsi"/>
          <w:b/>
          <w:bCs/>
          <w:sz w:val="24"/>
          <w:szCs w:val="24"/>
          <w:u w:val="single"/>
        </w:rPr>
        <w:t>.</w:t>
      </w:r>
      <w:r w:rsidRPr="009B76BF">
        <w:rPr>
          <w:rFonts w:cstheme="minorHAnsi"/>
          <w:sz w:val="24"/>
          <w:szCs w:val="24"/>
        </w:rPr>
        <w:t xml:space="preserve">  </w:t>
      </w:r>
      <w:r w:rsidRPr="009B76BF">
        <w:rPr>
          <w:rFonts w:cstheme="minorHAnsi"/>
          <w:b/>
          <w:sz w:val="24"/>
          <w:szCs w:val="24"/>
          <w:u w:val="single"/>
        </w:rPr>
        <w:t>Spot check the first, middle and last distribution to make sure that the TIF shown as the attachment on the edit is the correct invoice.</w:t>
      </w:r>
      <w:r w:rsidRPr="009B76BF">
        <w:rPr>
          <w:rFonts w:cstheme="minorHAnsi"/>
          <w:sz w:val="24"/>
          <w:szCs w:val="24"/>
        </w:rPr>
        <w:t xml:space="preserve">  If they are correct, you are then ready to proceed to the import.</w:t>
      </w:r>
    </w:p>
    <w:p w14:paraId="77C3B4F1" w14:textId="233DCAFA" w:rsidR="006E7150" w:rsidRPr="00A7498E" w:rsidRDefault="000D1B8D" w:rsidP="006E7150">
      <w:pPr>
        <w:rPr>
          <w:rFonts w:cstheme="minorHAnsi"/>
          <w:u w:val="single"/>
        </w:rPr>
      </w:pPr>
      <w:r w:rsidRPr="00F63A29">
        <w:rPr>
          <w:rFonts w:cstheme="minorHAnsi"/>
          <w:b/>
          <w:bCs/>
        </w:rPr>
        <w:tab/>
      </w:r>
      <w:r w:rsidR="006406A4">
        <w:rPr>
          <w:rFonts w:cstheme="minorHAnsi"/>
          <w:b/>
          <w:bCs/>
        </w:rPr>
        <w:tab/>
        <w:t>g</w:t>
      </w:r>
      <w:r w:rsidRPr="00F63A29">
        <w:rPr>
          <w:rFonts w:cstheme="minorHAnsi"/>
          <w:b/>
          <w:bCs/>
        </w:rPr>
        <w:t xml:space="preserve">.  </w:t>
      </w:r>
      <w:r>
        <w:rPr>
          <w:rFonts w:cstheme="minorHAnsi"/>
          <w:b/>
          <w:bCs/>
          <w:u w:val="single"/>
        </w:rPr>
        <w:t>Convert the TIFs back to PDFs.</w:t>
      </w:r>
      <w:r w:rsidR="00A7498E" w:rsidRPr="00A7498E">
        <w:rPr>
          <w:rFonts w:cstheme="minorHAnsi"/>
          <w:b/>
          <w:bCs/>
        </w:rPr>
        <w:t xml:space="preserve">  </w:t>
      </w:r>
      <w:r w:rsidR="00A7498E" w:rsidRPr="00A7498E">
        <w:rPr>
          <w:rFonts w:cstheme="minorHAnsi"/>
        </w:rPr>
        <w:t>When y</w:t>
      </w:r>
      <w:r w:rsidR="00A7498E">
        <w:rPr>
          <w:rFonts w:cstheme="minorHAnsi"/>
        </w:rPr>
        <w:t xml:space="preserve">ou select this option the Image Prefix will be set to </w:t>
      </w:r>
      <w:r w:rsidR="00A7498E" w:rsidRPr="00A82B56">
        <w:rPr>
          <w:rFonts w:cstheme="minorHAnsi"/>
          <w:i/>
          <w:iCs/>
        </w:rPr>
        <w:t>USLS</w:t>
      </w:r>
      <w:r w:rsidR="00A82B56">
        <w:rPr>
          <w:rFonts w:cstheme="minorHAnsi"/>
          <w:i/>
          <w:iCs/>
        </w:rPr>
        <w:t>yymmdd</w:t>
      </w:r>
      <w:r w:rsidR="00A7498E">
        <w:rPr>
          <w:rFonts w:cstheme="minorHAnsi"/>
        </w:rPr>
        <w:t xml:space="preserve">.  </w:t>
      </w:r>
      <w:r w:rsidR="00A82B56">
        <w:rPr>
          <w:rFonts w:cstheme="minorHAnsi"/>
        </w:rPr>
        <w:t>Change the Image Prefix to ABID</w:t>
      </w:r>
      <w:r w:rsidR="00A82B56" w:rsidRPr="00A82B56">
        <w:rPr>
          <w:rFonts w:cstheme="minorHAnsi"/>
          <w:i/>
          <w:iCs/>
        </w:rPr>
        <w:t>yymmdd</w:t>
      </w:r>
      <w:r w:rsidR="00A82B56">
        <w:rPr>
          <w:rFonts w:cstheme="minorHAnsi"/>
          <w:i/>
          <w:iCs/>
        </w:rPr>
        <w:t xml:space="preserve"> </w:t>
      </w:r>
      <w:r w:rsidR="00A82B56" w:rsidRPr="00A82B56">
        <w:rPr>
          <w:rFonts w:cstheme="minorHAnsi"/>
        </w:rPr>
        <w:t xml:space="preserve">where yymmdd is the through date of </w:t>
      </w:r>
      <w:r w:rsidR="00A82B56" w:rsidRPr="00A82B56">
        <w:rPr>
          <w:rFonts w:cstheme="minorHAnsi"/>
        </w:rPr>
        <w:lastRenderedPageBreak/>
        <w:t>the data</w:t>
      </w:r>
      <w:r w:rsidR="00A7498E">
        <w:rPr>
          <w:rFonts w:cstheme="minorHAnsi"/>
        </w:rPr>
        <w:t>.  If you have already processed one set of images with this prefix you will need to change the last character of the prefix to be unique.</w:t>
      </w:r>
      <w:r w:rsidR="00B40B2B">
        <w:rPr>
          <w:rFonts w:cstheme="minorHAnsi"/>
        </w:rPr>
        <w:t xml:space="preserve">  When this finishes your folder will contain the PDFs for the batch with the prefix followed by the image number (example: </w:t>
      </w:r>
      <w:r w:rsidR="00A82B56">
        <w:rPr>
          <w:rFonts w:cstheme="minorHAnsi"/>
        </w:rPr>
        <w:t>ABID</w:t>
      </w:r>
      <w:r w:rsidR="00B40B2B">
        <w:rPr>
          <w:rFonts w:cstheme="minorHAnsi"/>
        </w:rPr>
        <w:t>230615_0001.pdf).</w:t>
      </w:r>
      <w:r w:rsidR="004B2D0D">
        <w:rPr>
          <w:rFonts w:cstheme="minorHAnsi"/>
        </w:rPr>
        <w:t xml:space="preserve">  Note that all image file names must be unique in Expert.</w:t>
      </w:r>
      <w:r w:rsidR="001509EF">
        <w:rPr>
          <w:rFonts w:cstheme="minorHAnsi"/>
        </w:rPr>
        <w:t xml:space="preserve">  Click Cancel button to Close the Organize PDFs window.</w:t>
      </w:r>
    </w:p>
    <w:p w14:paraId="1DFD5FBC" w14:textId="76A2E199" w:rsidR="00660B34" w:rsidRDefault="00BB3B67" w:rsidP="006E7150">
      <w:pPr>
        <w:rPr>
          <w:rFonts w:cstheme="minorHAnsi"/>
        </w:rPr>
      </w:pPr>
      <w:r w:rsidRPr="00BB3B67">
        <w:rPr>
          <w:rFonts w:cstheme="minorHAnsi"/>
          <w:b/>
          <w:bCs/>
        </w:rPr>
        <w:tab/>
      </w:r>
      <w:r>
        <w:rPr>
          <w:rFonts w:cstheme="minorHAnsi"/>
          <w:b/>
          <w:bCs/>
        </w:rPr>
        <w:t xml:space="preserve">3.  Run the </w:t>
      </w:r>
      <w:r w:rsidR="001509EF">
        <w:rPr>
          <w:rFonts w:cstheme="minorHAnsi"/>
          <w:b/>
          <w:bCs/>
        </w:rPr>
        <w:t>ABI Document Support</w:t>
      </w:r>
      <w:r>
        <w:rPr>
          <w:rFonts w:cstheme="minorHAnsi"/>
          <w:b/>
          <w:bCs/>
        </w:rPr>
        <w:t xml:space="preserve"> Import: </w:t>
      </w:r>
      <w:r>
        <w:rPr>
          <w:rFonts w:cstheme="minorHAnsi"/>
        </w:rPr>
        <w:t xml:space="preserve">Select the </w:t>
      </w:r>
      <w:r w:rsidR="001509EF">
        <w:rPr>
          <w:rFonts w:cstheme="minorHAnsi"/>
        </w:rPr>
        <w:t xml:space="preserve">ABI Document </w:t>
      </w:r>
      <w:r>
        <w:rPr>
          <w:rFonts w:cstheme="minorHAnsi"/>
        </w:rPr>
        <w:t>Support option in the program</w:t>
      </w:r>
      <w:r w:rsidR="00D9391D">
        <w:rPr>
          <w:rFonts w:cstheme="minorHAnsi"/>
        </w:rPr>
        <w:t>.  You will get a pop-up message telling you to make sure the default printer is set to Win2PDF.  Check this then click OK.  The following window will appear</w:t>
      </w:r>
      <w:r w:rsidR="0030161B">
        <w:rPr>
          <w:rFonts w:cstheme="minorHAnsi"/>
        </w:rPr>
        <w:t>:</w:t>
      </w:r>
      <w:r w:rsidR="0030161B">
        <w:rPr>
          <w:rFonts w:cstheme="minorHAnsi"/>
        </w:rPr>
        <w:br/>
      </w:r>
      <w:r w:rsidR="00985F33">
        <w:rPr>
          <w:rFonts w:cstheme="minorHAnsi"/>
        </w:rPr>
        <w:t xml:space="preserve"> </w:t>
      </w:r>
      <w:r w:rsidR="00985F33">
        <w:rPr>
          <w:rFonts w:cstheme="minorHAnsi"/>
        </w:rPr>
        <w:tab/>
      </w:r>
      <w:r w:rsidR="00742155">
        <w:rPr>
          <w:noProof/>
        </w:rPr>
        <w:drawing>
          <wp:inline distT="0" distB="0" distL="0" distR="0" wp14:anchorId="61B593EE" wp14:editId="18EBBF28">
            <wp:extent cx="3800475" cy="486981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07807" cy="4879205"/>
                    </a:xfrm>
                    <a:prstGeom prst="rect">
                      <a:avLst/>
                    </a:prstGeom>
                  </pic:spPr>
                </pic:pic>
              </a:graphicData>
            </a:graphic>
          </wp:inline>
        </w:drawing>
      </w:r>
    </w:p>
    <w:p w14:paraId="28E50C4B" w14:textId="258627E5" w:rsidR="009727F6" w:rsidRDefault="009727F6" w:rsidP="006E7150">
      <w:pPr>
        <w:rPr>
          <w:rFonts w:cstheme="minorHAnsi"/>
          <w:b/>
          <w:bCs/>
        </w:rPr>
      </w:pPr>
      <w:r>
        <w:rPr>
          <w:rFonts w:cstheme="minorHAnsi"/>
        </w:rPr>
        <w:tab/>
      </w:r>
      <w:r w:rsidR="00B143CC" w:rsidRPr="00B143CC">
        <w:rPr>
          <w:rFonts w:cstheme="minorHAnsi"/>
          <w:b/>
          <w:bCs/>
        </w:rPr>
        <w:t>4</w:t>
      </w:r>
      <w:r w:rsidRPr="00B143CC">
        <w:rPr>
          <w:rFonts w:cstheme="minorHAnsi"/>
          <w:b/>
          <w:bCs/>
        </w:rPr>
        <w:t xml:space="preserve">. </w:t>
      </w:r>
      <w:r>
        <w:rPr>
          <w:rFonts w:cstheme="minorHAnsi"/>
        </w:rPr>
        <w:t xml:space="preserve"> </w:t>
      </w:r>
      <w:r w:rsidRPr="00C93C74">
        <w:rPr>
          <w:rFonts w:cstheme="minorHAnsi"/>
          <w:b/>
          <w:bCs/>
        </w:rPr>
        <w:t>Make sure the Image Prefix matches the image prefix you used in the Reformat PDFs program.</w:t>
      </w:r>
      <w:r w:rsidR="00B143CC">
        <w:rPr>
          <w:rFonts w:cstheme="minorHAnsi"/>
          <w:b/>
          <w:bCs/>
        </w:rPr>
        <w:t xml:space="preserve">  If not change it.</w:t>
      </w:r>
    </w:p>
    <w:p w14:paraId="4B0EF407" w14:textId="44501290" w:rsidR="00B143CC" w:rsidRDefault="00B143CC" w:rsidP="00B143CC">
      <w:pPr>
        <w:rPr>
          <w:rFonts w:cstheme="minorHAnsi"/>
        </w:rPr>
      </w:pPr>
      <w:r>
        <w:rPr>
          <w:rFonts w:cstheme="minorHAnsi"/>
        </w:rPr>
        <w:tab/>
      </w:r>
      <w:r w:rsidR="00990724">
        <w:rPr>
          <w:rFonts w:cstheme="minorHAnsi"/>
          <w:b/>
          <w:bCs/>
        </w:rPr>
        <w:t>5</w:t>
      </w:r>
      <w:r>
        <w:rPr>
          <w:rFonts w:cstheme="minorHAnsi"/>
          <w:b/>
          <w:bCs/>
        </w:rPr>
        <w:t xml:space="preserve">.  </w:t>
      </w:r>
      <w:r w:rsidRPr="00660B34">
        <w:rPr>
          <w:rFonts w:cstheme="minorHAnsi"/>
        </w:rPr>
        <w:t>Click on th</w:t>
      </w:r>
      <w:r>
        <w:rPr>
          <w:rFonts w:cstheme="minorHAnsi"/>
        </w:rPr>
        <w:t xml:space="preserve">e search button for the InPath and navigate to the </w:t>
      </w:r>
      <w:r w:rsidR="00EC3C13">
        <w:rPr>
          <w:rFonts w:cstheme="minorHAnsi"/>
        </w:rPr>
        <w:t xml:space="preserve">ABI </w:t>
      </w:r>
      <w:r>
        <w:rPr>
          <w:rFonts w:cstheme="minorHAnsi"/>
        </w:rPr>
        <w:t>spreadsheet.  The Out Path and the Expert File Path will be automatically set for you to output to the same folder.</w:t>
      </w:r>
    </w:p>
    <w:p w14:paraId="7F4D1441" w14:textId="77777777" w:rsidR="00B143CC" w:rsidRDefault="00B143CC" w:rsidP="006E7150">
      <w:pPr>
        <w:rPr>
          <w:rFonts w:cstheme="minorHAnsi"/>
        </w:rPr>
      </w:pPr>
    </w:p>
    <w:p w14:paraId="5D5DF1C0" w14:textId="5564FC92" w:rsidR="002F0D3B" w:rsidRDefault="0023513C" w:rsidP="006E7150">
      <w:pPr>
        <w:rPr>
          <w:rFonts w:cstheme="minorHAnsi"/>
        </w:rPr>
      </w:pPr>
      <w:r>
        <w:rPr>
          <w:rFonts w:cstheme="minorHAnsi"/>
        </w:rPr>
        <w:lastRenderedPageBreak/>
        <w:tab/>
      </w:r>
      <w:r w:rsidR="002F0D3B" w:rsidRPr="002F0D3B">
        <w:rPr>
          <w:rFonts w:cstheme="minorHAnsi"/>
          <w:b/>
          <w:bCs/>
        </w:rPr>
        <w:t>6</w:t>
      </w:r>
      <w:r w:rsidRPr="002F0D3B">
        <w:rPr>
          <w:rFonts w:cstheme="minorHAnsi"/>
          <w:b/>
          <w:bCs/>
        </w:rPr>
        <w:t>.</w:t>
      </w:r>
      <w:r w:rsidRPr="0023513C">
        <w:rPr>
          <w:rFonts w:cstheme="minorHAnsi"/>
          <w:b/>
          <w:bCs/>
        </w:rPr>
        <w:t xml:space="preserve"> </w:t>
      </w:r>
      <w:r>
        <w:rPr>
          <w:rFonts w:cstheme="minorHAnsi"/>
        </w:rPr>
        <w:t>Click the process button.</w:t>
      </w:r>
      <w:r w:rsidR="002F0D3B">
        <w:rPr>
          <w:rFonts w:cstheme="minorHAnsi"/>
        </w:rPr>
        <w:t xml:space="preserve">  When the process is finished you will have a file in the folder called </w:t>
      </w:r>
      <w:r w:rsidR="00742155">
        <w:rPr>
          <w:rFonts w:cstheme="minorHAnsi"/>
        </w:rPr>
        <w:t>ABID</w:t>
      </w:r>
      <w:r w:rsidR="008E48FA" w:rsidRPr="008E48FA">
        <w:rPr>
          <w:rFonts w:cstheme="minorHAnsi"/>
          <w:i/>
          <w:iCs/>
        </w:rPr>
        <w:t>yymmdd_</w:t>
      </w:r>
      <w:r w:rsidR="002F0D3B">
        <w:rPr>
          <w:rFonts w:cstheme="minorHAnsi"/>
        </w:rPr>
        <w:t>ExpertEdit.txt.  This is the file that will be imported into Expert A/P.</w:t>
      </w:r>
    </w:p>
    <w:p w14:paraId="03318908" w14:textId="3E3FB026" w:rsidR="009A4115" w:rsidRDefault="009A4115" w:rsidP="006E7150">
      <w:pPr>
        <w:rPr>
          <w:rFonts w:cstheme="minorHAnsi"/>
        </w:rPr>
      </w:pPr>
      <w:r>
        <w:rPr>
          <w:rFonts w:cstheme="minorHAnsi"/>
        </w:rPr>
        <w:tab/>
        <w:t xml:space="preserve">Note: The program will check to see if the matters assigned will be able to accept a disbursement (matter closed, etc.) and if not it will be changed to a G/L journal distribution.  A log file will be generated </w:t>
      </w:r>
      <w:r w:rsidR="00742155">
        <w:rPr>
          <w:rFonts w:cstheme="minorHAnsi"/>
          <w:i/>
          <w:iCs/>
        </w:rPr>
        <w:t>ABID</w:t>
      </w:r>
      <w:r w:rsidRPr="009A4115">
        <w:rPr>
          <w:rFonts w:cstheme="minorHAnsi"/>
          <w:i/>
          <w:iCs/>
        </w:rPr>
        <w:t>yymmdd_ExpertEdit.log</w:t>
      </w:r>
      <w:r>
        <w:rPr>
          <w:rFonts w:cstheme="minorHAnsi"/>
          <w:i/>
          <w:iCs/>
        </w:rPr>
        <w:t xml:space="preserve"> </w:t>
      </w:r>
      <w:r>
        <w:rPr>
          <w:rFonts w:cstheme="minorHAnsi"/>
        </w:rPr>
        <w:t>which will list every instance that the program needed to do this.</w:t>
      </w:r>
      <w:r w:rsidR="0098178A">
        <w:rPr>
          <w:rFonts w:cstheme="minorHAnsi"/>
        </w:rPr>
        <w:t xml:space="preserve">  This will reduce the number of distributions that are sent to the rejection table.</w:t>
      </w:r>
      <w:r w:rsidR="00105BCD">
        <w:rPr>
          <w:rFonts w:cstheme="minorHAnsi"/>
        </w:rPr>
        <w:t xml:space="preserve">    You will want to review and resolve these before posting the A/P invoices in this batch.</w:t>
      </w:r>
    </w:p>
    <w:p w14:paraId="2B9F2D27" w14:textId="7BFDDB7E" w:rsidR="0030161B" w:rsidRDefault="0030161B" w:rsidP="006E7150">
      <w:pPr>
        <w:rPr>
          <w:rFonts w:cstheme="minorHAnsi"/>
        </w:rPr>
      </w:pPr>
      <w:r>
        <w:rPr>
          <w:rFonts w:cstheme="minorHAnsi"/>
        </w:rPr>
        <w:tab/>
      </w:r>
      <w:r>
        <w:rPr>
          <w:rFonts w:cstheme="minorHAnsi"/>
          <w:b/>
          <w:bCs/>
        </w:rPr>
        <w:t xml:space="preserve">7.  </w:t>
      </w:r>
      <w:r>
        <w:rPr>
          <w:rFonts w:cstheme="minorHAnsi"/>
        </w:rPr>
        <w:t xml:space="preserve">Review the </w:t>
      </w:r>
      <w:r w:rsidR="00742155">
        <w:rPr>
          <w:rFonts w:cstheme="minorHAnsi"/>
          <w:i/>
          <w:iCs/>
        </w:rPr>
        <w:t>ABID</w:t>
      </w:r>
      <w:r w:rsidRPr="009A4115">
        <w:rPr>
          <w:rFonts w:cstheme="minorHAnsi"/>
          <w:i/>
          <w:iCs/>
        </w:rPr>
        <w:t>yymmdd_ExpertEdit.log</w:t>
      </w:r>
      <w:r>
        <w:rPr>
          <w:rFonts w:cstheme="minorHAnsi"/>
          <w:i/>
          <w:iCs/>
        </w:rPr>
        <w:t xml:space="preserve"> </w:t>
      </w:r>
      <w:r>
        <w:rPr>
          <w:rFonts w:cstheme="minorHAnsi"/>
        </w:rPr>
        <w:t xml:space="preserve">file.  At this point you may choose to update the records in the </w:t>
      </w:r>
      <w:r w:rsidR="00742155">
        <w:rPr>
          <w:rFonts w:cstheme="minorHAnsi"/>
          <w:i/>
          <w:iCs/>
        </w:rPr>
        <w:t>ABID</w:t>
      </w:r>
      <w:r w:rsidRPr="009A4115">
        <w:rPr>
          <w:rFonts w:cstheme="minorHAnsi"/>
          <w:i/>
          <w:iCs/>
        </w:rPr>
        <w:t>yymmdd_</w:t>
      </w:r>
      <w:r>
        <w:rPr>
          <w:rFonts w:cstheme="minorHAnsi"/>
          <w:i/>
          <w:iCs/>
        </w:rPr>
        <w:t>AP</w:t>
      </w:r>
      <w:r w:rsidRPr="009A4115">
        <w:rPr>
          <w:rFonts w:cstheme="minorHAnsi"/>
          <w:i/>
          <w:iCs/>
        </w:rPr>
        <w:t>Edit.</w:t>
      </w:r>
      <w:r>
        <w:rPr>
          <w:rFonts w:cstheme="minorHAnsi"/>
          <w:i/>
          <w:iCs/>
        </w:rPr>
        <w:t xml:space="preserve">txt </w:t>
      </w:r>
      <w:r>
        <w:rPr>
          <w:rFonts w:cstheme="minorHAnsi"/>
        </w:rPr>
        <w:t xml:space="preserve">file to change the client-matter numbers in the bad file number records in the log.  If you do you can make those changes using a text editor and then run the “Rerun APEdit to Expert Edit” option . </w:t>
      </w:r>
      <w:r>
        <w:rPr>
          <w:rFonts w:cstheme="minorHAnsi"/>
        </w:rPr>
        <w:br/>
      </w:r>
      <w:r>
        <w:rPr>
          <w:noProof/>
        </w:rPr>
        <w:drawing>
          <wp:inline distT="0" distB="0" distL="0" distR="0" wp14:anchorId="1589F28E" wp14:editId="682B008F">
            <wp:extent cx="1123950" cy="323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23950" cy="323850"/>
                    </a:xfrm>
                    <a:prstGeom prst="rect">
                      <a:avLst/>
                    </a:prstGeom>
                  </pic:spPr>
                </pic:pic>
              </a:graphicData>
            </a:graphic>
          </wp:inline>
        </w:drawing>
      </w:r>
      <w:r>
        <w:rPr>
          <w:rFonts w:cstheme="minorHAnsi"/>
        </w:rPr>
        <w:t xml:space="preserve">  You may also </w:t>
      </w:r>
      <w:r w:rsidR="006D5291">
        <w:rPr>
          <w:rFonts w:cstheme="minorHAnsi"/>
        </w:rPr>
        <w:t>choose</w:t>
      </w:r>
      <w:r>
        <w:rPr>
          <w:rFonts w:cstheme="minorHAnsi"/>
        </w:rPr>
        <w:t xml:space="preserve"> to proceed without doing this and update the records using the </w:t>
      </w:r>
      <w:r w:rsidR="00B17F4E">
        <w:rPr>
          <w:rFonts w:cstheme="minorHAnsi"/>
        </w:rPr>
        <w:t>“AP Import Handling Rejected Invoices and Images.docx” instructions indicated below.  You may find it easier to make corrections in the A/P Edit.txt file as indicated here.</w:t>
      </w:r>
    </w:p>
    <w:p w14:paraId="5C552158" w14:textId="015EA6E6" w:rsidR="00156ACF" w:rsidRPr="00156ACF" w:rsidRDefault="00156ACF" w:rsidP="009151F0">
      <w:pPr>
        <w:rPr>
          <w:rFonts w:cstheme="minorHAnsi"/>
          <w:b/>
          <w:bCs/>
        </w:rPr>
      </w:pPr>
      <w:r>
        <w:rPr>
          <w:rFonts w:cstheme="minorHAnsi"/>
        </w:rPr>
        <w:tab/>
      </w:r>
      <w:r>
        <w:rPr>
          <w:rFonts w:cstheme="minorHAnsi"/>
          <w:b/>
          <w:bCs/>
        </w:rPr>
        <w:t>To update in the APEDIT file:</w:t>
      </w:r>
      <w:r>
        <w:rPr>
          <w:rFonts w:cstheme="minorHAnsi"/>
          <w:b/>
          <w:bCs/>
        </w:rPr>
        <w:br/>
      </w:r>
      <w:r w:rsidRPr="00156ACF">
        <w:rPr>
          <w:rFonts w:cstheme="minorHAnsi"/>
        </w:rPr>
        <w:t xml:space="preserve"> </w:t>
      </w:r>
      <w:r w:rsidRPr="00156ACF">
        <w:rPr>
          <w:rFonts w:cstheme="minorHAnsi"/>
        </w:rPr>
        <w:tab/>
      </w:r>
      <w:r w:rsidRPr="00156ACF">
        <w:rPr>
          <w:rFonts w:cstheme="minorHAnsi"/>
        </w:rPr>
        <w:tab/>
        <w:t xml:space="preserve">a.  </w:t>
      </w:r>
      <w:r w:rsidR="00044AA7">
        <w:rPr>
          <w:rFonts w:cstheme="minorHAnsi"/>
        </w:rPr>
        <w:t>Open up the xxxx_ExpertEdit.log file.  You will see entries like the following:</w:t>
      </w:r>
      <w:r w:rsidR="00044AA7">
        <w:rPr>
          <w:rFonts w:cstheme="minorHAnsi"/>
        </w:rPr>
        <w:br/>
      </w:r>
      <w:r w:rsidR="006D5291">
        <w:rPr>
          <w:noProof/>
        </w:rPr>
        <w:drawing>
          <wp:inline distT="0" distB="0" distL="0" distR="0" wp14:anchorId="504063DD" wp14:editId="042875D4">
            <wp:extent cx="5943600" cy="29083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90830"/>
                    </a:xfrm>
                    <a:prstGeom prst="rect">
                      <a:avLst/>
                    </a:prstGeom>
                  </pic:spPr>
                </pic:pic>
              </a:graphicData>
            </a:graphic>
          </wp:inline>
        </w:drawing>
      </w:r>
      <w:r w:rsidR="00044AA7">
        <w:rPr>
          <w:rFonts w:cstheme="minorHAnsi"/>
        </w:rPr>
        <w:br/>
        <w:t xml:space="preserve"> </w:t>
      </w:r>
      <w:r w:rsidR="00044AA7">
        <w:rPr>
          <w:rFonts w:cstheme="minorHAnsi"/>
        </w:rPr>
        <w:tab/>
      </w:r>
      <w:r w:rsidR="00044AA7">
        <w:rPr>
          <w:rFonts w:cstheme="minorHAnsi"/>
        </w:rPr>
        <w:tab/>
        <w:t xml:space="preserve">    The first number is the line number in the xxx_APEdit.txt file.  The output line# is the line number in the xxxx_ExpertEdit.txt file.</w:t>
      </w:r>
      <w:r w:rsidR="00044AA7">
        <w:rPr>
          <w:rFonts w:cstheme="minorHAnsi"/>
        </w:rPr>
        <w:br/>
        <w:t xml:space="preserve"> </w:t>
      </w:r>
      <w:r w:rsidR="00044AA7">
        <w:rPr>
          <w:rFonts w:cstheme="minorHAnsi"/>
        </w:rPr>
        <w:tab/>
      </w:r>
      <w:r w:rsidR="00044AA7">
        <w:rPr>
          <w:rFonts w:cstheme="minorHAnsi"/>
        </w:rPr>
        <w:tab/>
        <w:t>b.  Open both the APEdit and ExpertEdit files and to the line numbers indicated in the log using Notepad++.</w:t>
      </w:r>
      <w:r w:rsidR="00B24BF5">
        <w:rPr>
          <w:rFonts w:cstheme="minorHAnsi"/>
        </w:rPr>
        <w:t xml:space="preserve">  Here is what you will find in the APEdit file for this example (line 207):</w:t>
      </w:r>
      <w:r w:rsidR="00B24BF5">
        <w:rPr>
          <w:rFonts w:cstheme="minorHAnsi"/>
        </w:rPr>
        <w:br/>
      </w:r>
      <w:r w:rsidR="00B24BF5">
        <w:rPr>
          <w:noProof/>
        </w:rPr>
        <w:drawing>
          <wp:inline distT="0" distB="0" distL="0" distR="0" wp14:anchorId="26156C6D" wp14:editId="04D5D24E">
            <wp:extent cx="5943600" cy="435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435610"/>
                    </a:xfrm>
                    <a:prstGeom prst="rect">
                      <a:avLst/>
                    </a:prstGeom>
                  </pic:spPr>
                </pic:pic>
              </a:graphicData>
            </a:graphic>
          </wp:inline>
        </w:drawing>
      </w:r>
      <w:r w:rsidR="00B24BF5">
        <w:rPr>
          <w:rFonts w:cstheme="minorHAnsi"/>
        </w:rPr>
        <w:br/>
        <w:t xml:space="preserve"> </w:t>
      </w:r>
      <w:r w:rsidR="00B24BF5">
        <w:rPr>
          <w:rFonts w:cstheme="minorHAnsi"/>
        </w:rPr>
        <w:tab/>
      </w:r>
      <w:r w:rsidR="00B24BF5">
        <w:rPr>
          <w:rFonts w:cstheme="minorHAnsi"/>
        </w:rPr>
        <w:tab/>
      </w:r>
      <w:r w:rsidR="00B24BF5">
        <w:rPr>
          <w:rFonts w:cstheme="minorHAnsi"/>
        </w:rPr>
        <w:tab/>
        <w:t>Here is what you will find in the ExpertEdit file for this example (line 104):</w:t>
      </w:r>
      <w:r w:rsidR="006D5291">
        <w:rPr>
          <w:rFonts w:cstheme="minorHAnsi"/>
        </w:rPr>
        <w:br/>
      </w:r>
      <w:r w:rsidR="006D5291">
        <w:rPr>
          <w:noProof/>
        </w:rPr>
        <w:drawing>
          <wp:inline distT="0" distB="0" distL="0" distR="0" wp14:anchorId="451AF6AA" wp14:editId="7CF56DC3">
            <wp:extent cx="5943600" cy="2933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93370"/>
                    </a:xfrm>
                    <a:prstGeom prst="rect">
                      <a:avLst/>
                    </a:prstGeom>
                  </pic:spPr>
                </pic:pic>
              </a:graphicData>
            </a:graphic>
          </wp:inline>
        </w:drawing>
      </w:r>
      <w:r w:rsidR="00044AA7">
        <w:rPr>
          <w:rFonts w:cstheme="minorHAnsi"/>
        </w:rPr>
        <w:br/>
        <w:t xml:space="preserve"> </w:t>
      </w:r>
      <w:r w:rsidR="00044AA7">
        <w:rPr>
          <w:rFonts w:cstheme="minorHAnsi"/>
        </w:rPr>
        <w:tab/>
      </w:r>
      <w:r w:rsidR="00044AA7">
        <w:rPr>
          <w:rFonts w:cstheme="minorHAnsi"/>
        </w:rPr>
        <w:tab/>
        <w:t>c.  For this example the log shows that matter 042875.000052 could not be found in the Expert database. If you can determine what the correct matter number is you should change it in the APEdit file.  If you can’t find it then the entry will be charged to the default G/L number and you don’t need to change anything.</w:t>
      </w:r>
      <w:r w:rsidR="00044AA7">
        <w:rPr>
          <w:rFonts w:cstheme="minorHAnsi"/>
        </w:rPr>
        <w:br/>
        <w:t xml:space="preserve"> </w:t>
      </w:r>
      <w:r w:rsidR="00044AA7">
        <w:rPr>
          <w:rFonts w:cstheme="minorHAnsi"/>
        </w:rPr>
        <w:tab/>
      </w:r>
      <w:r w:rsidR="00044AA7">
        <w:rPr>
          <w:rFonts w:cstheme="minorHAnsi"/>
        </w:rPr>
        <w:tab/>
        <w:t>d. Call up the APImport program again take the option to Rerun APEdit to Expert Edit again.  The log file will be updated with any errors found in this run.  Note that the log entries will be added to the end of the log and the original errors will remain at the top of the log.</w:t>
      </w:r>
      <w:r w:rsidR="00044AA7">
        <w:rPr>
          <w:rFonts w:cstheme="minorHAnsi"/>
        </w:rPr>
        <w:br/>
        <w:t xml:space="preserve"> </w:t>
      </w:r>
      <w:r w:rsidR="00044AA7">
        <w:rPr>
          <w:rFonts w:cstheme="minorHAnsi"/>
        </w:rPr>
        <w:tab/>
      </w:r>
      <w:r w:rsidR="00044AA7">
        <w:rPr>
          <w:rFonts w:cstheme="minorHAnsi"/>
        </w:rPr>
        <w:tab/>
        <w:t>e.  Review the log file and repeat the process until you are satisfied that you have resolved all the errors you can.</w:t>
      </w:r>
    </w:p>
    <w:p w14:paraId="599DF360" w14:textId="0BC8A0CB" w:rsidR="002F0D3B" w:rsidRDefault="002F0D3B" w:rsidP="006E7150">
      <w:pPr>
        <w:rPr>
          <w:rFonts w:cstheme="minorHAnsi"/>
        </w:rPr>
      </w:pPr>
      <w:r>
        <w:rPr>
          <w:rFonts w:cstheme="minorHAnsi"/>
        </w:rPr>
        <w:tab/>
      </w:r>
      <w:r w:rsidR="0030161B">
        <w:rPr>
          <w:rFonts w:cstheme="minorHAnsi"/>
          <w:b/>
          <w:bCs/>
        </w:rPr>
        <w:t>8</w:t>
      </w:r>
      <w:r>
        <w:rPr>
          <w:rFonts w:cstheme="minorHAnsi"/>
          <w:b/>
          <w:bCs/>
        </w:rPr>
        <w:t xml:space="preserve">.  </w:t>
      </w:r>
      <w:r>
        <w:rPr>
          <w:rFonts w:cstheme="minorHAnsi"/>
        </w:rPr>
        <w:t xml:space="preserve">Copy the </w:t>
      </w:r>
      <w:r w:rsidR="00621E0B" w:rsidRPr="00621E0B">
        <w:rPr>
          <w:rFonts w:cstheme="minorHAnsi"/>
          <w:i/>
          <w:iCs/>
        </w:rPr>
        <w:t>xxxxx</w:t>
      </w:r>
      <w:r>
        <w:rPr>
          <w:rFonts w:cstheme="minorHAnsi"/>
        </w:rPr>
        <w:t xml:space="preserve">ExpertEdit.txt file to the </w:t>
      </w:r>
      <w:r w:rsidR="00621E0B">
        <w:rPr>
          <w:rFonts w:cstheme="minorHAnsi"/>
        </w:rPr>
        <w:t>\\prod-na\expfs01$\imports\APInvoices</w:t>
      </w:r>
      <w:r>
        <w:rPr>
          <w:rFonts w:cstheme="minorHAnsi"/>
        </w:rPr>
        <w:t xml:space="preserve"> folder.</w:t>
      </w:r>
      <w:r w:rsidR="00621E0B">
        <w:rPr>
          <w:rFonts w:cstheme="minorHAnsi"/>
        </w:rPr>
        <w:t xml:space="preserve">  Note that the </w:t>
      </w:r>
      <w:r w:rsidR="00621E0B" w:rsidRPr="00621E0B">
        <w:rPr>
          <w:rFonts w:cstheme="minorHAnsi"/>
          <w:i/>
          <w:iCs/>
        </w:rPr>
        <w:t>xxxxx</w:t>
      </w:r>
      <w:r w:rsidR="00621E0B">
        <w:rPr>
          <w:rFonts w:cstheme="minorHAnsi"/>
        </w:rPr>
        <w:t xml:space="preserve"> is the prefix entered on the main screen.</w:t>
      </w:r>
    </w:p>
    <w:p w14:paraId="1C130F59" w14:textId="22047C98" w:rsidR="002F0D3B" w:rsidRDefault="002F0D3B" w:rsidP="006E7150">
      <w:pPr>
        <w:rPr>
          <w:rFonts w:cstheme="minorHAnsi"/>
        </w:rPr>
      </w:pPr>
      <w:r>
        <w:rPr>
          <w:rFonts w:cstheme="minorHAnsi"/>
        </w:rPr>
        <w:lastRenderedPageBreak/>
        <w:tab/>
      </w:r>
      <w:r w:rsidR="0030161B">
        <w:rPr>
          <w:rFonts w:cstheme="minorHAnsi"/>
          <w:b/>
          <w:bCs/>
        </w:rPr>
        <w:t>9</w:t>
      </w:r>
      <w:r w:rsidRPr="002F0D3B">
        <w:rPr>
          <w:rFonts w:cstheme="minorHAnsi"/>
          <w:b/>
          <w:bCs/>
        </w:rPr>
        <w:t xml:space="preserve">.  </w:t>
      </w:r>
      <w:r w:rsidRPr="002F0D3B">
        <w:rPr>
          <w:rFonts w:cstheme="minorHAnsi"/>
        </w:rPr>
        <w:t>Copy the PDFs to the</w:t>
      </w:r>
      <w:r w:rsidR="00E322C3">
        <w:rPr>
          <w:rFonts w:cstheme="minorHAnsi"/>
        </w:rPr>
        <w:t xml:space="preserve"> </w:t>
      </w:r>
      <w:r w:rsidR="00806F6A">
        <w:rPr>
          <w:rFonts w:cstheme="minorHAnsi"/>
        </w:rPr>
        <w:t>folders where Expert Imaging will process them:</w:t>
      </w:r>
      <w:r w:rsidR="00806F6A">
        <w:rPr>
          <w:rFonts w:cstheme="minorHAnsi"/>
        </w:rPr>
        <w:br/>
        <w:t xml:space="preserve"> </w:t>
      </w:r>
      <w:r w:rsidR="00806F6A">
        <w:rPr>
          <w:rFonts w:cstheme="minorHAnsi"/>
        </w:rPr>
        <w:tab/>
      </w:r>
      <w:r w:rsidR="00806F6A">
        <w:rPr>
          <w:rFonts w:cstheme="minorHAnsi"/>
        </w:rPr>
        <w:tab/>
        <w:t xml:space="preserve">a.  </w:t>
      </w:r>
      <w:r w:rsidR="00E322C3" w:rsidRPr="00E322C3">
        <w:rPr>
          <w:rFonts w:cstheme="minorHAnsi"/>
        </w:rPr>
        <w:t>\\prod-na\expfs01$\ExpertImaging\EISource\STACKOUT</w:t>
      </w:r>
      <w:r w:rsidR="00E322C3">
        <w:rPr>
          <w:rFonts w:cstheme="minorHAnsi"/>
        </w:rPr>
        <w:t xml:space="preserve"> </w:t>
      </w:r>
      <w:r w:rsidRPr="002F0D3B">
        <w:rPr>
          <w:rFonts w:cstheme="minorHAnsi"/>
        </w:rPr>
        <w:t>folder</w:t>
      </w:r>
      <w:r>
        <w:rPr>
          <w:rFonts w:cstheme="minorHAnsi"/>
        </w:rPr>
        <w:t xml:space="preserve"> and </w:t>
      </w:r>
      <w:r w:rsidR="00806F6A">
        <w:rPr>
          <w:rFonts w:cstheme="minorHAnsi"/>
        </w:rPr>
        <w:br/>
        <w:t xml:space="preserve"> </w:t>
      </w:r>
      <w:r w:rsidR="00806F6A">
        <w:rPr>
          <w:rFonts w:cstheme="minorHAnsi"/>
        </w:rPr>
        <w:tab/>
      </w:r>
      <w:r w:rsidR="00806F6A">
        <w:rPr>
          <w:rFonts w:cstheme="minorHAnsi"/>
        </w:rPr>
        <w:tab/>
        <w:t xml:space="preserve">b.  </w:t>
      </w:r>
      <w:r w:rsidR="004B03C9" w:rsidRPr="004B03C9">
        <w:rPr>
          <w:rFonts w:cstheme="minorHAnsi"/>
        </w:rPr>
        <w:t>\\prod-na\expfs01$\ExpertImaging\EISource\STACKOUT\DetailDisbRef</w:t>
      </w:r>
      <w:r>
        <w:rPr>
          <w:rFonts w:cstheme="minorHAnsi"/>
        </w:rPr>
        <w:t xml:space="preserve"> folder.</w:t>
      </w:r>
      <w:r w:rsidR="004B03C9">
        <w:rPr>
          <w:rFonts w:cstheme="minorHAnsi"/>
        </w:rPr>
        <w:t xml:space="preserve">  </w:t>
      </w:r>
      <w:r w:rsidR="00806F6A">
        <w:rPr>
          <w:rFonts w:cstheme="minorHAnsi"/>
        </w:rPr>
        <w:br/>
        <w:t xml:space="preserve"> </w:t>
      </w:r>
      <w:r w:rsidR="00806F6A">
        <w:rPr>
          <w:rFonts w:cstheme="minorHAnsi"/>
        </w:rPr>
        <w:tab/>
      </w:r>
      <w:r w:rsidR="00806F6A">
        <w:rPr>
          <w:rFonts w:cstheme="minorHAnsi"/>
        </w:rPr>
        <w:tab/>
      </w:r>
      <w:r w:rsidR="004B03C9">
        <w:rPr>
          <w:rFonts w:cstheme="minorHAnsi"/>
        </w:rPr>
        <w:t>The images in the STACKOUT folder will attach to the A/P Invoices.  The images in the DetailDisbRef folder will attach to the client disbursements.</w:t>
      </w:r>
    </w:p>
    <w:p w14:paraId="23D13C43" w14:textId="78F7297D" w:rsidR="00D40155" w:rsidRPr="00BA5F2C" w:rsidRDefault="00BA5F2C" w:rsidP="006E7150">
      <w:pPr>
        <w:rPr>
          <w:rFonts w:cstheme="minorHAnsi"/>
        </w:rPr>
      </w:pPr>
      <w:r>
        <w:rPr>
          <w:rFonts w:cstheme="minorHAnsi"/>
        </w:rPr>
        <w:t xml:space="preserve"> </w:t>
      </w:r>
      <w:r>
        <w:rPr>
          <w:rFonts w:cstheme="minorHAnsi"/>
        </w:rPr>
        <w:tab/>
      </w:r>
      <w:r w:rsidR="0030161B">
        <w:rPr>
          <w:rFonts w:cstheme="minorHAnsi"/>
          <w:b/>
          <w:bCs/>
        </w:rPr>
        <w:t>10</w:t>
      </w:r>
      <w:r>
        <w:rPr>
          <w:rFonts w:cstheme="minorHAnsi"/>
          <w:b/>
          <w:bCs/>
        </w:rPr>
        <w:t xml:space="preserve">.  </w:t>
      </w:r>
      <w:r>
        <w:rPr>
          <w:rFonts w:cstheme="minorHAnsi"/>
        </w:rPr>
        <w:t>Run the import in AppShell:  Data Management | Data Import | Generic Importer</w:t>
      </w:r>
      <w:r w:rsidR="00B15D70">
        <w:rPr>
          <w:rFonts w:cstheme="minorHAnsi"/>
        </w:rPr>
        <w:br/>
        <w:t xml:space="preserve"> </w:t>
      </w:r>
      <w:r w:rsidR="00B15D70">
        <w:rPr>
          <w:rFonts w:cstheme="minorHAnsi"/>
        </w:rPr>
        <w:tab/>
      </w:r>
      <w:r w:rsidR="00B15D70">
        <w:rPr>
          <w:rFonts w:cstheme="minorHAnsi"/>
        </w:rPr>
        <w:tab/>
        <w:t>File | Load Configuration</w:t>
      </w:r>
      <w:r w:rsidR="00B15D70">
        <w:rPr>
          <w:rFonts w:cstheme="minorHAnsi"/>
        </w:rPr>
        <w:br/>
        <w:t xml:space="preserve"> </w:t>
      </w:r>
      <w:r w:rsidR="00B15D70">
        <w:rPr>
          <w:rFonts w:cstheme="minorHAnsi"/>
        </w:rPr>
        <w:tab/>
      </w:r>
      <w:r w:rsidR="00B15D70">
        <w:rPr>
          <w:rFonts w:cstheme="minorHAnsi"/>
        </w:rPr>
        <w:tab/>
        <w:t xml:space="preserve">Navigate to </w:t>
      </w:r>
      <w:hyperlink r:id="rId15" w:history="1">
        <w:r w:rsidR="00B15D70" w:rsidRPr="006834A8">
          <w:rPr>
            <w:rStyle w:val="Hyperlink"/>
            <w:rFonts w:cstheme="minorHAnsi"/>
          </w:rPr>
          <w:t>\\prod-na\expfs01$\Importer</w:t>
        </w:r>
      </w:hyperlink>
      <w:r w:rsidR="00B15D70">
        <w:rPr>
          <w:rFonts w:cstheme="minorHAnsi"/>
        </w:rPr>
        <w:br/>
        <w:t xml:space="preserve"> </w:t>
      </w:r>
      <w:r w:rsidR="00B15D70">
        <w:rPr>
          <w:rFonts w:cstheme="minorHAnsi"/>
        </w:rPr>
        <w:tab/>
      </w:r>
      <w:r w:rsidR="00B15D70">
        <w:rPr>
          <w:rFonts w:cstheme="minorHAnsi"/>
        </w:rPr>
        <w:tab/>
        <w:t>Select APInvoice.cfg (configuration will be loaded).</w:t>
      </w:r>
      <w:r w:rsidR="00B15D70">
        <w:rPr>
          <w:rFonts w:cstheme="minorHAnsi"/>
        </w:rPr>
        <w:br/>
      </w:r>
      <w:r w:rsidR="00B15D70">
        <w:rPr>
          <w:rFonts w:cstheme="minorHAnsi"/>
        </w:rPr>
        <w:tab/>
      </w:r>
      <w:r w:rsidR="00B15D70">
        <w:rPr>
          <w:rFonts w:cstheme="minorHAnsi"/>
        </w:rPr>
        <w:tab/>
        <w:t>Click the Go button.</w:t>
      </w:r>
      <w:r w:rsidR="00B15D70">
        <w:rPr>
          <w:rFonts w:cstheme="minorHAnsi"/>
        </w:rPr>
        <w:br/>
        <w:t xml:space="preserve"> </w:t>
      </w:r>
      <w:r w:rsidR="00B15D70">
        <w:rPr>
          <w:rFonts w:cstheme="minorHAnsi"/>
        </w:rPr>
        <w:tab/>
      </w:r>
      <w:r w:rsidR="00B15D70">
        <w:rPr>
          <w:rFonts w:cstheme="minorHAnsi"/>
        </w:rPr>
        <w:tab/>
        <w:t>When message comes up “Execute These Tasks?” select OK.</w:t>
      </w:r>
      <w:r w:rsidR="00D40155">
        <w:rPr>
          <w:rFonts w:cstheme="minorHAnsi"/>
        </w:rPr>
        <w:br/>
        <w:t xml:space="preserve"> </w:t>
      </w:r>
      <w:r w:rsidR="00D40155">
        <w:rPr>
          <w:rFonts w:cstheme="minorHAnsi"/>
        </w:rPr>
        <w:tab/>
      </w:r>
      <w:r w:rsidR="00D40155">
        <w:rPr>
          <w:rFonts w:cstheme="minorHAnsi"/>
        </w:rPr>
        <w:tab/>
        <w:t>The results of the import will appear in the Executed Tasks.</w:t>
      </w:r>
      <w:r w:rsidR="00F71068">
        <w:rPr>
          <w:rFonts w:cstheme="minorHAnsi"/>
        </w:rPr>
        <w:br/>
      </w:r>
      <w:r w:rsidR="00F71068">
        <w:rPr>
          <w:rFonts w:cstheme="minorHAnsi"/>
        </w:rPr>
        <w:tab/>
      </w:r>
      <w:r w:rsidR="00F71068">
        <w:rPr>
          <w:rFonts w:cstheme="minorHAnsi"/>
        </w:rPr>
        <w:tab/>
        <w:t>Double-click the row that comes up in then Executed Tasks window for your import to see the details.</w:t>
      </w:r>
      <w:r w:rsidR="00D40155">
        <w:rPr>
          <w:rFonts w:cstheme="minorHAnsi"/>
        </w:rPr>
        <w:br/>
      </w:r>
      <w:r w:rsidR="009859E8">
        <w:rPr>
          <w:rFonts w:cstheme="minorHAnsi"/>
        </w:rPr>
        <w:t xml:space="preserve"> </w:t>
      </w:r>
      <w:r w:rsidR="009859E8">
        <w:rPr>
          <w:rFonts w:cstheme="minorHAnsi"/>
        </w:rPr>
        <w:tab/>
      </w:r>
      <w:r w:rsidR="009859E8">
        <w:rPr>
          <w:rFonts w:cstheme="minorHAnsi"/>
        </w:rPr>
        <w:tab/>
        <w:t>Write-down the task# for future reference.</w:t>
      </w:r>
    </w:p>
    <w:p w14:paraId="33031E29" w14:textId="36A76E70" w:rsidR="00D9391D" w:rsidRDefault="00BE105E" w:rsidP="00D9391D">
      <w:pPr>
        <w:rPr>
          <w:rFonts w:cstheme="minorHAnsi"/>
        </w:rPr>
      </w:pPr>
      <w:r>
        <w:rPr>
          <w:rFonts w:cstheme="minorHAnsi"/>
        </w:rPr>
        <w:tab/>
      </w:r>
      <w:r w:rsidR="002D5758" w:rsidRPr="002D5758">
        <w:rPr>
          <w:rFonts w:cstheme="minorHAnsi"/>
          <w:b/>
          <w:bCs/>
        </w:rPr>
        <w:t>1</w:t>
      </w:r>
      <w:r w:rsidR="0030161B">
        <w:rPr>
          <w:rFonts w:cstheme="minorHAnsi"/>
          <w:b/>
          <w:bCs/>
        </w:rPr>
        <w:t>1</w:t>
      </w:r>
      <w:r>
        <w:rPr>
          <w:rFonts w:cstheme="minorHAnsi"/>
          <w:b/>
          <w:bCs/>
        </w:rPr>
        <w:t>.  Handle Error Exceptions:</w:t>
      </w:r>
      <w:r w:rsidR="00D9391D">
        <w:rPr>
          <w:rFonts w:cstheme="minorHAnsi"/>
          <w:b/>
          <w:bCs/>
        </w:rPr>
        <w:t xml:space="preserve">  </w:t>
      </w:r>
      <w:r w:rsidR="00D9391D">
        <w:rPr>
          <w:rFonts w:cstheme="minorHAnsi"/>
        </w:rPr>
        <w:t>Please see document entitled “AP Import Handling Rejected Invoices and Images.docx” for further instructions on this.</w:t>
      </w:r>
    </w:p>
    <w:p w14:paraId="7E509491" w14:textId="702C80C7" w:rsidR="003A6B06" w:rsidRDefault="003A6B06" w:rsidP="00D9391D">
      <w:r>
        <w:rPr>
          <w:rFonts w:cstheme="minorHAnsi"/>
        </w:rPr>
        <w:tab/>
      </w:r>
      <w:r>
        <w:rPr>
          <w:rFonts w:cstheme="minorHAnsi"/>
          <w:b/>
          <w:bCs/>
        </w:rPr>
        <w:t>1</w:t>
      </w:r>
      <w:r w:rsidR="0030161B">
        <w:rPr>
          <w:rFonts w:cstheme="minorHAnsi"/>
          <w:b/>
          <w:bCs/>
        </w:rPr>
        <w:t>2</w:t>
      </w:r>
      <w:r>
        <w:rPr>
          <w:rFonts w:cstheme="minorHAnsi"/>
          <w:b/>
          <w:bCs/>
        </w:rPr>
        <w:t xml:space="preserve">.  </w:t>
      </w:r>
      <w:r w:rsidRPr="00CC6ACE">
        <w:rPr>
          <w:rFonts w:cstheme="minorHAnsi"/>
        </w:rPr>
        <w:t>Research and correct any G/L distributions for invoices that were charged to closed or invalid matters where appropriate.</w:t>
      </w:r>
    </w:p>
    <w:p w14:paraId="1E742ECA" w14:textId="655B9B03" w:rsidR="00BE105E" w:rsidRDefault="00BE105E" w:rsidP="006E7150">
      <w:pPr>
        <w:rPr>
          <w:rFonts w:cstheme="minorHAnsi"/>
          <w:b/>
          <w:bCs/>
        </w:rPr>
      </w:pPr>
      <w:r>
        <w:rPr>
          <w:rFonts w:cstheme="minorHAnsi"/>
          <w:b/>
          <w:bCs/>
        </w:rPr>
        <w:tab/>
        <w:t>1</w:t>
      </w:r>
      <w:r w:rsidR="0030161B">
        <w:rPr>
          <w:rFonts w:cstheme="minorHAnsi"/>
          <w:b/>
          <w:bCs/>
        </w:rPr>
        <w:t>3</w:t>
      </w:r>
      <w:r>
        <w:rPr>
          <w:rFonts w:cstheme="minorHAnsi"/>
          <w:b/>
          <w:bCs/>
        </w:rPr>
        <w:t>.  Post the Invoices</w:t>
      </w:r>
      <w:r w:rsidR="008975E6">
        <w:rPr>
          <w:rFonts w:cstheme="minorHAnsi"/>
          <w:b/>
          <w:bCs/>
        </w:rPr>
        <w:t xml:space="preserve">. </w:t>
      </w:r>
      <w:r w:rsidR="008975E6" w:rsidRPr="008975E6">
        <w:rPr>
          <w:rFonts w:cstheme="minorHAnsi"/>
        </w:rPr>
        <w:t xml:space="preserve"> </w:t>
      </w:r>
      <w:r w:rsidR="008975E6">
        <w:rPr>
          <w:rFonts w:cstheme="minorHAnsi"/>
        </w:rPr>
        <w:br/>
        <w:t xml:space="preserve"> </w:t>
      </w:r>
      <w:r w:rsidR="008975E6">
        <w:rPr>
          <w:rFonts w:cstheme="minorHAnsi"/>
        </w:rPr>
        <w:tab/>
      </w:r>
      <w:r w:rsidR="008975E6">
        <w:rPr>
          <w:rFonts w:cstheme="minorHAnsi"/>
        </w:rPr>
        <w:tab/>
      </w:r>
      <w:r w:rsidR="008975E6" w:rsidRPr="008975E6">
        <w:rPr>
          <w:rFonts w:cstheme="minorHAnsi"/>
        </w:rPr>
        <w:t xml:space="preserve">Call up </w:t>
      </w:r>
      <w:r w:rsidR="008975E6">
        <w:rPr>
          <w:rFonts w:cstheme="minorHAnsi"/>
        </w:rPr>
        <w:t xml:space="preserve">Expert Accounts Payable.  </w:t>
      </w:r>
      <w:r w:rsidR="008975E6">
        <w:rPr>
          <w:rFonts w:cstheme="minorHAnsi"/>
        </w:rPr>
        <w:br/>
        <w:t xml:space="preserve"> </w:t>
      </w:r>
      <w:r w:rsidR="008975E6">
        <w:rPr>
          <w:rFonts w:cstheme="minorHAnsi"/>
        </w:rPr>
        <w:tab/>
      </w:r>
      <w:r w:rsidR="008975E6">
        <w:rPr>
          <w:rFonts w:cstheme="minorHAnsi"/>
        </w:rPr>
        <w:tab/>
        <w:t xml:space="preserve">Click on Invoices on the </w:t>
      </w:r>
      <w:r w:rsidR="00FC4195">
        <w:rPr>
          <w:rFonts w:cstheme="minorHAnsi"/>
        </w:rPr>
        <w:t>left-hand</w:t>
      </w:r>
      <w:r w:rsidR="008975E6">
        <w:rPr>
          <w:rFonts w:cstheme="minorHAnsi"/>
        </w:rPr>
        <w:t xml:space="preserve"> margin.</w:t>
      </w:r>
      <w:r w:rsidR="008975E6">
        <w:rPr>
          <w:rFonts w:cstheme="minorHAnsi"/>
        </w:rPr>
        <w:br/>
      </w:r>
      <w:r w:rsidR="008975E6">
        <w:rPr>
          <w:rFonts w:cstheme="minorHAnsi"/>
        </w:rPr>
        <w:tab/>
      </w:r>
      <w:r w:rsidR="008975E6">
        <w:rPr>
          <w:rFonts w:cstheme="minorHAnsi"/>
        </w:rPr>
        <w:tab/>
        <w:t>In the Status field select “Ready for Posting”.</w:t>
      </w:r>
      <w:r w:rsidR="00494889">
        <w:rPr>
          <w:rFonts w:cstheme="minorHAnsi"/>
        </w:rPr>
        <w:t xml:space="preserve"> And enter the vendor ID in the vendor field.  </w:t>
      </w:r>
      <w:r w:rsidR="008975E6">
        <w:rPr>
          <w:rFonts w:cstheme="minorHAnsi"/>
        </w:rPr>
        <w:t>Then click Search.</w:t>
      </w:r>
      <w:r w:rsidR="008975E6">
        <w:rPr>
          <w:rFonts w:cstheme="minorHAnsi"/>
        </w:rPr>
        <w:br/>
        <w:t xml:space="preserve"> </w:t>
      </w:r>
      <w:r w:rsidR="008975E6">
        <w:rPr>
          <w:rFonts w:cstheme="minorHAnsi"/>
        </w:rPr>
        <w:tab/>
      </w:r>
      <w:r w:rsidR="008975E6">
        <w:rPr>
          <w:rFonts w:cstheme="minorHAnsi"/>
        </w:rPr>
        <w:tab/>
        <w:t>Click on the first row that is returned.</w:t>
      </w:r>
      <w:r w:rsidR="008975E6">
        <w:rPr>
          <w:rFonts w:cstheme="minorHAnsi"/>
        </w:rPr>
        <w:br/>
        <w:t xml:space="preserve"> </w:t>
      </w:r>
      <w:r w:rsidR="008975E6">
        <w:rPr>
          <w:rFonts w:cstheme="minorHAnsi"/>
        </w:rPr>
        <w:tab/>
      </w:r>
      <w:r w:rsidR="008975E6">
        <w:rPr>
          <w:rFonts w:cstheme="minorHAnsi"/>
        </w:rPr>
        <w:tab/>
        <w:t>Click Ctrl-A to select all rows.</w:t>
      </w:r>
      <w:r w:rsidR="008975E6">
        <w:rPr>
          <w:rFonts w:cstheme="minorHAnsi"/>
        </w:rPr>
        <w:br/>
        <w:t xml:space="preserve"> </w:t>
      </w:r>
      <w:r w:rsidR="008975E6">
        <w:rPr>
          <w:rFonts w:cstheme="minorHAnsi"/>
        </w:rPr>
        <w:tab/>
      </w:r>
      <w:r w:rsidR="008975E6">
        <w:rPr>
          <w:rFonts w:cstheme="minorHAnsi"/>
        </w:rPr>
        <w:tab/>
        <w:t>Cl</w:t>
      </w:r>
      <w:r w:rsidR="006C225A">
        <w:rPr>
          <w:rFonts w:cstheme="minorHAnsi"/>
        </w:rPr>
        <w:t>i</w:t>
      </w:r>
      <w:r w:rsidR="008975E6">
        <w:rPr>
          <w:rFonts w:cstheme="minorHAnsi"/>
        </w:rPr>
        <w:t>ck Post at the top of the window</w:t>
      </w:r>
      <w:r w:rsidR="00C12450">
        <w:rPr>
          <w:rFonts w:cstheme="minorHAnsi"/>
        </w:rPr>
        <w:t xml:space="preserve"> (with the green arrow icon).</w:t>
      </w:r>
      <w:r w:rsidR="008975E6">
        <w:rPr>
          <w:rFonts w:cstheme="minorHAnsi"/>
        </w:rPr>
        <w:t xml:space="preserve"> </w:t>
      </w:r>
      <w:r w:rsidR="00AA76BA">
        <w:rPr>
          <w:rFonts w:cstheme="minorHAnsi"/>
        </w:rPr>
        <w:br/>
        <w:t xml:space="preserve"> </w:t>
      </w:r>
      <w:r w:rsidR="00AA76BA">
        <w:rPr>
          <w:rFonts w:cstheme="minorHAnsi"/>
        </w:rPr>
        <w:tab/>
      </w:r>
      <w:r w:rsidR="00AA76BA">
        <w:rPr>
          <w:rFonts w:cstheme="minorHAnsi"/>
        </w:rPr>
        <w:tab/>
        <w:t>Watch the activity window in the top right.  When it finishes if there are any errors double-click it to see what the issue is and resolve it.</w:t>
      </w:r>
    </w:p>
    <w:p w14:paraId="59EE8CD3" w14:textId="20F67729" w:rsidR="00C3734D" w:rsidRDefault="00BE105E">
      <w:pPr>
        <w:rPr>
          <w:rFonts w:cstheme="minorHAnsi"/>
        </w:rPr>
      </w:pPr>
      <w:r>
        <w:rPr>
          <w:rFonts w:cstheme="minorHAnsi"/>
          <w:b/>
          <w:bCs/>
        </w:rPr>
        <w:tab/>
        <w:t>1</w:t>
      </w:r>
      <w:r w:rsidR="0030161B">
        <w:rPr>
          <w:rFonts w:cstheme="minorHAnsi"/>
          <w:b/>
          <w:bCs/>
        </w:rPr>
        <w:t>4</w:t>
      </w:r>
      <w:r>
        <w:rPr>
          <w:rFonts w:cstheme="minorHAnsi"/>
          <w:b/>
          <w:bCs/>
        </w:rPr>
        <w:t>.  Once the invoices are posted, the imaging routine will import the images that you put in the STACKOUT folder that relate to the disbursements.</w:t>
      </w:r>
      <w:r w:rsidR="008975E6">
        <w:rPr>
          <w:rFonts w:cstheme="minorHAnsi"/>
          <w:b/>
          <w:bCs/>
        </w:rPr>
        <w:t xml:space="preserve">  Alternatively you can post them yourself as follows:</w:t>
      </w:r>
      <w:r w:rsidR="008975E6">
        <w:rPr>
          <w:rFonts w:cstheme="minorHAnsi"/>
          <w:b/>
          <w:bCs/>
        </w:rPr>
        <w:br/>
        <w:t xml:space="preserve"> </w:t>
      </w:r>
      <w:r w:rsidR="008975E6">
        <w:rPr>
          <w:rFonts w:cstheme="minorHAnsi"/>
          <w:b/>
          <w:bCs/>
        </w:rPr>
        <w:tab/>
      </w:r>
      <w:r w:rsidR="008975E6">
        <w:rPr>
          <w:rFonts w:cstheme="minorHAnsi"/>
          <w:b/>
          <w:bCs/>
        </w:rPr>
        <w:tab/>
        <w:t>A/P Invoices</w:t>
      </w:r>
      <w:r w:rsidR="008975E6">
        <w:rPr>
          <w:rFonts w:cstheme="minorHAnsi"/>
          <w:b/>
          <w:bCs/>
        </w:rPr>
        <w:br/>
      </w:r>
      <w:r w:rsidR="008975E6" w:rsidRPr="008975E6">
        <w:rPr>
          <w:rFonts w:cstheme="minorHAnsi"/>
        </w:rPr>
        <w:t xml:space="preserve"> </w:t>
      </w:r>
      <w:r w:rsidR="008975E6" w:rsidRPr="008975E6">
        <w:rPr>
          <w:rFonts w:cstheme="minorHAnsi"/>
        </w:rPr>
        <w:tab/>
      </w:r>
      <w:r w:rsidR="008975E6" w:rsidRPr="008975E6">
        <w:rPr>
          <w:rFonts w:cstheme="minorHAnsi"/>
        </w:rPr>
        <w:tab/>
        <w:t>.  Call up the Expert Imaging program</w:t>
      </w:r>
      <w:r w:rsidR="008975E6" w:rsidRPr="008975E6">
        <w:rPr>
          <w:rFonts w:cstheme="minorHAnsi"/>
        </w:rPr>
        <w:br/>
        <w:t xml:space="preserve"> </w:t>
      </w:r>
      <w:r w:rsidR="008975E6" w:rsidRPr="008975E6">
        <w:rPr>
          <w:rFonts w:cstheme="minorHAnsi"/>
        </w:rPr>
        <w:tab/>
      </w:r>
      <w:r w:rsidR="008975E6" w:rsidRPr="008975E6">
        <w:rPr>
          <w:rFonts w:cstheme="minorHAnsi"/>
        </w:rPr>
        <w:tab/>
        <w:t>.  Select AP Invoices</w:t>
      </w:r>
      <w:r w:rsidR="003C5E8F">
        <w:rPr>
          <w:rFonts w:cstheme="minorHAnsi"/>
        </w:rPr>
        <w:t xml:space="preserve"> from the icons on the left</w:t>
      </w:r>
      <w:r w:rsidR="003C5E8F">
        <w:rPr>
          <w:rFonts w:cstheme="minorHAnsi"/>
        </w:rPr>
        <w:br/>
        <w:t xml:space="preserve"> </w:t>
      </w:r>
      <w:r w:rsidR="003C5E8F">
        <w:rPr>
          <w:rFonts w:cstheme="minorHAnsi"/>
        </w:rPr>
        <w:tab/>
      </w:r>
      <w:r w:rsidR="003C5E8F">
        <w:rPr>
          <w:rFonts w:cstheme="minorHAnsi"/>
        </w:rPr>
        <w:tab/>
        <w:t>.  Then click the Loader tab in the right pane.</w:t>
      </w:r>
      <w:r w:rsidR="008975E6" w:rsidRPr="008975E6">
        <w:rPr>
          <w:rFonts w:cstheme="minorHAnsi"/>
        </w:rPr>
        <w:br/>
        <w:t xml:space="preserve"> </w:t>
      </w:r>
      <w:r w:rsidR="008975E6" w:rsidRPr="008975E6">
        <w:rPr>
          <w:rFonts w:cstheme="minorHAnsi"/>
        </w:rPr>
        <w:tab/>
      </w:r>
      <w:r w:rsidR="008975E6" w:rsidRPr="008975E6">
        <w:rPr>
          <w:rFonts w:cstheme="minorHAnsi"/>
        </w:rPr>
        <w:tab/>
        <w:t>.  Click Run.</w:t>
      </w:r>
      <w:r w:rsidR="00115085">
        <w:rPr>
          <w:rFonts w:cstheme="minorHAnsi"/>
        </w:rPr>
        <w:t xml:space="preserve"> (Don’t click the STOP button.  Let the process complete.)</w:t>
      </w:r>
      <w:r w:rsidR="008975E6">
        <w:rPr>
          <w:rFonts w:cstheme="minorHAnsi"/>
        </w:rPr>
        <w:br/>
        <w:t xml:space="preserve"> </w:t>
      </w:r>
      <w:r w:rsidR="008975E6">
        <w:rPr>
          <w:rFonts w:cstheme="minorHAnsi"/>
        </w:rPr>
        <w:tab/>
      </w:r>
      <w:r w:rsidR="008975E6">
        <w:rPr>
          <w:rFonts w:cstheme="minorHAnsi"/>
        </w:rPr>
        <w:tab/>
        <w:t>.  Check the log and correct any issues found.</w:t>
      </w:r>
      <w:r w:rsidR="008975E6">
        <w:rPr>
          <w:rFonts w:cstheme="minorHAnsi"/>
        </w:rPr>
        <w:br/>
      </w:r>
      <w:r w:rsidR="008975E6">
        <w:rPr>
          <w:rFonts w:cstheme="minorHAnsi"/>
        </w:rPr>
        <w:lastRenderedPageBreak/>
        <w:t xml:space="preserve"> </w:t>
      </w:r>
      <w:r w:rsidR="008975E6">
        <w:rPr>
          <w:rFonts w:cstheme="minorHAnsi"/>
        </w:rPr>
        <w:tab/>
      </w:r>
      <w:r w:rsidR="008975E6">
        <w:rPr>
          <w:rFonts w:cstheme="minorHAnsi"/>
        </w:rPr>
        <w:tab/>
      </w:r>
      <w:r w:rsidR="008975E6">
        <w:rPr>
          <w:rFonts w:cstheme="minorHAnsi"/>
          <w:b/>
          <w:bCs/>
        </w:rPr>
        <w:t>Client Disbursements</w:t>
      </w:r>
      <w:r w:rsidR="008975E6">
        <w:rPr>
          <w:rFonts w:cstheme="minorHAnsi"/>
          <w:b/>
          <w:bCs/>
        </w:rPr>
        <w:br/>
      </w:r>
      <w:r w:rsidR="008975E6" w:rsidRPr="008975E6">
        <w:rPr>
          <w:rFonts w:cstheme="minorHAnsi"/>
        </w:rPr>
        <w:tab/>
      </w:r>
      <w:r w:rsidR="008975E6" w:rsidRPr="008975E6">
        <w:rPr>
          <w:rFonts w:cstheme="minorHAnsi"/>
        </w:rPr>
        <w:tab/>
        <w:t>.  Call up the Expert Imaging program</w:t>
      </w:r>
      <w:r w:rsidR="008975E6" w:rsidRPr="008975E6">
        <w:rPr>
          <w:rFonts w:cstheme="minorHAnsi"/>
        </w:rPr>
        <w:br/>
        <w:t xml:space="preserve"> </w:t>
      </w:r>
      <w:r w:rsidR="008975E6" w:rsidRPr="008975E6">
        <w:rPr>
          <w:rFonts w:cstheme="minorHAnsi"/>
        </w:rPr>
        <w:tab/>
      </w:r>
      <w:r w:rsidR="008975E6" w:rsidRPr="008975E6">
        <w:rPr>
          <w:rFonts w:cstheme="minorHAnsi"/>
        </w:rPr>
        <w:tab/>
        <w:t xml:space="preserve">.  Select </w:t>
      </w:r>
      <w:r w:rsidR="003C5E8F">
        <w:rPr>
          <w:rFonts w:cstheme="minorHAnsi"/>
        </w:rPr>
        <w:t>Detail Disbursements from the icons on the left</w:t>
      </w:r>
      <w:r w:rsidR="003C5E8F">
        <w:rPr>
          <w:rFonts w:cstheme="minorHAnsi"/>
        </w:rPr>
        <w:br/>
        <w:t xml:space="preserve"> </w:t>
      </w:r>
      <w:r w:rsidR="003C5E8F">
        <w:rPr>
          <w:rFonts w:cstheme="minorHAnsi"/>
        </w:rPr>
        <w:tab/>
      </w:r>
      <w:r w:rsidR="003C5E8F">
        <w:rPr>
          <w:rFonts w:cstheme="minorHAnsi"/>
        </w:rPr>
        <w:tab/>
        <w:t>.  Click the Loader tab.</w:t>
      </w:r>
      <w:r w:rsidR="003C5E8F">
        <w:rPr>
          <w:rFonts w:cstheme="minorHAnsi"/>
        </w:rPr>
        <w:br/>
        <w:t xml:space="preserve"> </w:t>
      </w:r>
      <w:r w:rsidR="003C5E8F">
        <w:rPr>
          <w:rFonts w:cstheme="minorHAnsi"/>
        </w:rPr>
        <w:tab/>
      </w:r>
      <w:r w:rsidR="003C5E8F">
        <w:rPr>
          <w:rFonts w:cstheme="minorHAnsi"/>
        </w:rPr>
        <w:tab/>
        <w:t>.  In the Job Description List box Select “CMS Detail Disbursements – DisbRef”</w:t>
      </w:r>
      <w:r w:rsidR="003C5E8F">
        <w:rPr>
          <w:rFonts w:cstheme="minorHAnsi"/>
        </w:rPr>
        <w:br/>
      </w:r>
      <w:r w:rsidR="008975E6" w:rsidRPr="008975E6">
        <w:rPr>
          <w:rFonts w:cstheme="minorHAnsi"/>
        </w:rPr>
        <w:t xml:space="preserve"> </w:t>
      </w:r>
      <w:r w:rsidR="008975E6" w:rsidRPr="008975E6">
        <w:rPr>
          <w:rFonts w:cstheme="minorHAnsi"/>
        </w:rPr>
        <w:tab/>
      </w:r>
      <w:r w:rsidR="008975E6" w:rsidRPr="008975E6">
        <w:rPr>
          <w:rFonts w:cstheme="minorHAnsi"/>
        </w:rPr>
        <w:tab/>
        <w:t>.  Click Run.</w:t>
      </w:r>
      <w:r w:rsidR="00115085">
        <w:rPr>
          <w:rFonts w:cstheme="minorHAnsi"/>
        </w:rPr>
        <w:t xml:space="preserve">  (Don’t click the STOP button.  Let the process complete.)</w:t>
      </w:r>
      <w:r w:rsidR="008975E6">
        <w:rPr>
          <w:rFonts w:cstheme="minorHAnsi"/>
        </w:rPr>
        <w:br/>
        <w:t xml:space="preserve"> </w:t>
      </w:r>
      <w:r w:rsidR="008975E6">
        <w:rPr>
          <w:rFonts w:cstheme="minorHAnsi"/>
        </w:rPr>
        <w:tab/>
      </w:r>
      <w:r w:rsidR="008975E6">
        <w:rPr>
          <w:rFonts w:cstheme="minorHAnsi"/>
        </w:rPr>
        <w:tab/>
        <w:t>.  Check the log and correct any issues found.</w:t>
      </w:r>
      <w:r w:rsidR="008975E6">
        <w:rPr>
          <w:rFonts w:cstheme="minorHAnsi"/>
        </w:rPr>
        <w:br/>
      </w:r>
    </w:p>
    <w:p w14:paraId="0A7161FE" w14:textId="6CE5A033" w:rsidR="00C3734D" w:rsidRDefault="00C3734D">
      <w:pPr>
        <w:rPr>
          <w:rFonts w:cstheme="minorHAnsi"/>
        </w:rPr>
      </w:pPr>
    </w:p>
    <w:sectPr w:rsidR="00C373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50"/>
    <w:rsid w:val="00044AA7"/>
    <w:rsid w:val="000D1B8D"/>
    <w:rsid w:val="000E7748"/>
    <w:rsid w:val="00105BCD"/>
    <w:rsid w:val="00115085"/>
    <w:rsid w:val="001509EF"/>
    <w:rsid w:val="00156ACF"/>
    <w:rsid w:val="00195DC7"/>
    <w:rsid w:val="00213A2F"/>
    <w:rsid w:val="00234F14"/>
    <w:rsid w:val="0023513C"/>
    <w:rsid w:val="00261E0F"/>
    <w:rsid w:val="002D5758"/>
    <w:rsid w:val="002F0D3B"/>
    <w:rsid w:val="0030161B"/>
    <w:rsid w:val="00322A78"/>
    <w:rsid w:val="003A6B06"/>
    <w:rsid w:val="003C5E8F"/>
    <w:rsid w:val="0048291A"/>
    <w:rsid w:val="00494889"/>
    <w:rsid w:val="00497661"/>
    <w:rsid w:val="004B03C9"/>
    <w:rsid w:val="004B2D0D"/>
    <w:rsid w:val="005737BE"/>
    <w:rsid w:val="0058705D"/>
    <w:rsid w:val="005A774C"/>
    <w:rsid w:val="00621E0B"/>
    <w:rsid w:val="006406A4"/>
    <w:rsid w:val="00660B34"/>
    <w:rsid w:val="006A3820"/>
    <w:rsid w:val="006C225A"/>
    <w:rsid w:val="006D5291"/>
    <w:rsid w:val="006E7150"/>
    <w:rsid w:val="007062F8"/>
    <w:rsid w:val="00742155"/>
    <w:rsid w:val="007D0244"/>
    <w:rsid w:val="00806F6A"/>
    <w:rsid w:val="00837A25"/>
    <w:rsid w:val="008975E6"/>
    <w:rsid w:val="008D3960"/>
    <w:rsid w:val="008E48FA"/>
    <w:rsid w:val="009151F0"/>
    <w:rsid w:val="00971F04"/>
    <w:rsid w:val="009727F6"/>
    <w:rsid w:val="0098178A"/>
    <w:rsid w:val="009859E8"/>
    <w:rsid w:val="00985F33"/>
    <w:rsid w:val="00990724"/>
    <w:rsid w:val="009A4115"/>
    <w:rsid w:val="009E307E"/>
    <w:rsid w:val="00A30D57"/>
    <w:rsid w:val="00A31F1E"/>
    <w:rsid w:val="00A7498E"/>
    <w:rsid w:val="00A82B56"/>
    <w:rsid w:val="00A84817"/>
    <w:rsid w:val="00AA76BA"/>
    <w:rsid w:val="00B143CC"/>
    <w:rsid w:val="00B15D70"/>
    <w:rsid w:val="00B17F4E"/>
    <w:rsid w:val="00B24BF5"/>
    <w:rsid w:val="00B40B2B"/>
    <w:rsid w:val="00B927D0"/>
    <w:rsid w:val="00BA5F2C"/>
    <w:rsid w:val="00BB3B67"/>
    <w:rsid w:val="00BE105E"/>
    <w:rsid w:val="00C014DE"/>
    <w:rsid w:val="00C12450"/>
    <w:rsid w:val="00C3734D"/>
    <w:rsid w:val="00C93C74"/>
    <w:rsid w:val="00D40155"/>
    <w:rsid w:val="00D40613"/>
    <w:rsid w:val="00D9391D"/>
    <w:rsid w:val="00DB24FF"/>
    <w:rsid w:val="00DD7E62"/>
    <w:rsid w:val="00E322C3"/>
    <w:rsid w:val="00EA26FB"/>
    <w:rsid w:val="00EC3C13"/>
    <w:rsid w:val="00F16678"/>
    <w:rsid w:val="00F71068"/>
    <w:rsid w:val="00FA5332"/>
    <w:rsid w:val="00FC4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7B1C"/>
  <w15:chartTrackingRefBased/>
  <w15:docId w15:val="{51B3EFF0-E7F7-4002-9820-CED7AD9B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1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50"/>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B15D70"/>
    <w:rPr>
      <w:color w:val="0000FF" w:themeColor="hyperlink"/>
      <w:u w:val="single"/>
    </w:rPr>
  </w:style>
  <w:style w:type="character" w:styleId="UnresolvedMention">
    <w:name w:val="Unresolved Mention"/>
    <w:basedOn w:val="DefaultParagraphFont"/>
    <w:uiPriority w:val="99"/>
    <w:semiHidden/>
    <w:unhideWhenUsed/>
    <w:rsid w:val="00B15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hyperlink" Target="file:///\\prod-na\expfs01$\Importer" TargetMode="Externa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1255</TotalTime>
  <Pages>7</Pages>
  <Words>1722</Words>
  <Characters>9817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Quillin</dc:creator>
  <cp:keywords/>
  <dc:description/>
  <cp:lastModifiedBy>Bruce Quillin</cp:lastModifiedBy>
  <cp:revision>66</cp:revision>
  <dcterms:created xsi:type="dcterms:W3CDTF">2023-06-15T16:54:00Z</dcterms:created>
  <dcterms:modified xsi:type="dcterms:W3CDTF">2023-11-22T22:47:00Z</dcterms:modified>
</cp:coreProperties>
</file>